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44620023"/>
        <w:docPartObj>
          <w:docPartGallery w:val="Cover Pages"/>
          <w:docPartUnique/>
        </w:docPartObj>
      </w:sdtPr>
      <w:sdtEndPr>
        <w:rPr>
          <w:rFonts w:asciiTheme="minorHAnsi" w:hAnsiTheme="minorHAnsi" w:cstheme="minorHAnsi"/>
        </w:rPr>
      </w:sdtEndPr>
      <w:sdtContent>
        <w:p w14:paraId="6E26FC4D" w14:textId="56C5F999" w:rsidR="00626913" w:rsidRPr="00342CAA" w:rsidRDefault="006547E6" w:rsidP="00342CAA">
          <w:r>
            <w:rPr>
              <w:noProof/>
            </w:rPr>
            <mc:AlternateContent>
              <mc:Choice Requires="wps">
                <w:drawing>
                  <wp:anchor distT="0" distB="0" distL="114300" distR="114300" simplePos="0" relativeHeight="251660288" behindDoc="0" locked="0" layoutInCell="1" allowOverlap="1" wp14:anchorId="7472D993" wp14:editId="7A72EDBD">
                    <wp:simplePos x="0" y="0"/>
                    <wp:positionH relativeFrom="margin">
                      <wp:posOffset>-152400</wp:posOffset>
                    </wp:positionH>
                    <wp:positionV relativeFrom="paragraph">
                      <wp:posOffset>104140</wp:posOffset>
                    </wp:positionV>
                    <wp:extent cx="6076950" cy="273050"/>
                    <wp:effectExtent l="0" t="0" r="19050" b="12700"/>
                    <wp:wrapNone/>
                    <wp:docPr id="25" name="Text Box 25"/>
                    <wp:cNvGraphicFramePr/>
                    <a:graphic xmlns:a="http://schemas.openxmlformats.org/drawingml/2006/main">
                      <a:graphicData uri="http://schemas.microsoft.com/office/word/2010/wordprocessingShape">
                        <wps:wsp>
                          <wps:cNvSpPr txBox="1"/>
                          <wps:spPr>
                            <a:xfrm>
                              <a:off x="0" y="0"/>
                              <a:ext cx="6076950" cy="273050"/>
                            </a:xfrm>
                            <a:prstGeom prst="rect">
                              <a:avLst/>
                            </a:prstGeom>
                            <a:solidFill>
                              <a:schemeClr val="accent6">
                                <a:lumMod val="60000"/>
                                <a:lumOff val="40000"/>
                              </a:schemeClr>
                            </a:solidFill>
                            <a:ln w="6350">
                              <a:solidFill>
                                <a:prstClr val="black"/>
                              </a:solidFill>
                            </a:ln>
                          </wps:spPr>
                          <wps:txbx>
                            <w:txbxContent>
                              <w:p w14:paraId="0435F35A" w14:textId="3CD0A040" w:rsidR="006547E6" w:rsidRDefault="006547E6">
                                <w:r>
                                  <w:t>REGIONAL UNIVERSITTIES’ FORUM FOR CAPACITY BUILDING IN AGRICULTURE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72D993" id="_x0000_t202" coordsize="21600,21600" o:spt="202" path="m,l,21600r21600,l21600,xe">
                    <v:stroke joinstyle="miter"/>
                    <v:path gradientshapeok="t" o:connecttype="rect"/>
                  </v:shapetype>
                  <v:shape id="Text Box 25" o:spid="_x0000_s1026" type="#_x0000_t202" style="position:absolute;margin-left:-12pt;margin-top:8.2pt;width:478.5pt;height:2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JGhaAIAAOIEAAAOAAAAZHJzL2Uyb0RvYy54bWysVFFP2zAQfp+0/2D5fSQtpYyKFHUgpkkM&#10;kMrEs+s4NJrj82y3Cfv1fHbS0sGepvXBPd+dv7v77i7nF12j2VY5X5Mp+Ogo50wZSWVtngr+4+H6&#10;02fOfBCmFJqMKviz8vxi/vHDeWtnakxr0qVyDCDGz1pb8HUIdpZlXq5VI/wRWWVgrMg1IuDqnrLS&#10;iRbojc7GeT7NWnKldSSV99Be9UY+T/hVpWS4qyqvAtMFR24hnS6dq3hm83Mxe3LCrms5pCH+IYtG&#10;1AZB91BXIgi2cfU7qKaWjjxV4UhSk1FV1VKlGlDNKH9TzXItrEq1gBxv9zT5/wcrb7f3jtVlwccn&#10;nBnRoEcPqgvsC3UMKvDTWj+D29LCMXTQo887vYcylt1Vron/KIjBDqaf9+xGNAnlND+dnp3AJGEb&#10;nx7nkAGfvb62zoevihoWhYI7dC+RKrY3PvSuO5cYzJOuy+ta63SJE6MutWNbgV4LKZUJ0/Rcb5rv&#10;VPb6aY5f33WoMRu9erJTI5s0exEp5fZHEG1Yi0KOkfm7BGJm+/ArLeTPoboDBKBrA9hIaU9dlEK3&#10;6gaeV1Q+g2ZH/aB6K69r4N4IH+6Fw2SCPmxbuMNRaUIyNEicrcn9/ps++mNgYOWsxaQX3P/aCKc4&#10;098MRulsNJnE1UiXycnpGBd3aFkdWsymuSQQPMJeW5nE6B/0TqwcNY9YykWMCpMwErELHnbiZej3&#10;D0st1WKRnLAMVoQbs7QyQkdyI58P3aNwdhiHgEG6pd1OiNmbqeh940tDi02gqk4jEwnuWR14xyKl&#10;xg5LHzf18J68Xj9N8xcAAAD//wMAUEsDBBQABgAIAAAAIQDRjDiR3gAAAAkBAAAPAAAAZHJzL2Rv&#10;d25yZXYueG1sTI/BTsMwEETvSPyDtUjcWofUVDSNUwES4ogoqKK3bewmgXgd2W4T/p7lBMedGc2+&#10;KTeT68XZhth50nAzz0BYqr3pqNHw/vY0uwMRE5LB3pPV8G0jbKrLixIL40d6tedtagSXUCxQQ5vS&#10;UEgZ69Y6jHM/WGLv6IPDxGdopAk4crnrZZ5lS+mwI/7Q4mAfW1t/bU9Ogwrqof84fnrspucdvYw5&#10;xf1O6+ur6X4NItkp/YXhF5/RoWKmgz+RiaLXMMsVb0lsLBUIDqwWCxYOGm5XCmRVyv8Lqh8AAAD/&#10;/wMAUEsBAi0AFAAGAAgAAAAhALaDOJL+AAAA4QEAABMAAAAAAAAAAAAAAAAAAAAAAFtDb250ZW50&#10;X1R5cGVzXS54bWxQSwECLQAUAAYACAAAACEAOP0h/9YAAACUAQAACwAAAAAAAAAAAAAAAAAvAQAA&#10;X3JlbHMvLnJlbHNQSwECLQAUAAYACAAAACEAnUCRoWgCAADiBAAADgAAAAAAAAAAAAAAAAAuAgAA&#10;ZHJzL2Uyb0RvYy54bWxQSwECLQAUAAYACAAAACEA0Yw4kd4AAAAJAQAADwAAAAAAAAAAAAAAAADC&#10;BAAAZHJzL2Rvd25yZXYueG1sUEsFBgAAAAAEAAQA8wAAAM0FAAAAAA==&#10;" fillcolor="#a8d08d [1945]" strokeweight=".5pt">
                    <v:textbox>
                      <w:txbxContent>
                        <w:p w14:paraId="0435F35A" w14:textId="3CD0A040" w:rsidR="006547E6" w:rsidRDefault="006547E6">
                          <w:r>
                            <w:t>REGIONAL UNIVERSITTIES’ FORUM FOR CAPACITY BUILDING IN AGRICULTURE</w:t>
                          </w:r>
                        </w:p>
                      </w:txbxContent>
                    </v:textbox>
                    <w10:wrap anchorx="margin"/>
                  </v:shape>
                </w:pict>
              </mc:Fallback>
            </mc:AlternateContent>
          </w:r>
          <w:r w:rsidR="00626913">
            <w:rPr>
              <w:noProof/>
            </w:rPr>
            <mc:AlternateContent>
              <mc:Choice Requires="wps">
                <w:drawing>
                  <wp:anchor distT="0" distB="0" distL="114300" distR="114300" simplePos="0" relativeHeight="251659264" behindDoc="1" locked="0" layoutInCell="1" allowOverlap="0" wp14:anchorId="4353C198" wp14:editId="7F36BEBB">
                    <wp:simplePos x="0" y="0"/>
                    <wp:positionH relativeFrom="page">
                      <wp:align>center</wp:align>
                    </wp:positionH>
                    <wp:positionV relativeFrom="page">
                      <wp:align>center</wp:align>
                    </wp:positionV>
                    <wp:extent cx="6858000" cy="9144000"/>
                    <wp:effectExtent l="0" t="0" r="0" b="0"/>
                    <wp:wrapNone/>
                    <wp:docPr id="8" name="Text Box 8"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626913" w14:paraId="4B2411C3" w14:textId="77777777">
                                  <w:trPr>
                                    <w:trHeight w:hRule="exact" w:val="9360"/>
                                  </w:trPr>
                                  <w:tc>
                                    <w:tcPr>
                                      <w:tcW w:w="5000" w:type="pct"/>
                                    </w:tcPr>
                                    <w:p w14:paraId="11CB9BC8" w14:textId="77777777" w:rsidR="00626913" w:rsidRDefault="00626913">
                                      <w:r>
                                        <w:rPr>
                                          <w:noProof/>
                                        </w:rPr>
                                        <w:drawing>
                                          <wp:inline distT="0" distB="0" distL="0" distR="0" wp14:anchorId="1C2D129F" wp14:editId="24C5863C">
                                            <wp:extent cx="6858000" cy="5980176"/>
                                            <wp:effectExtent l="0" t="0" r="0" b="1905"/>
                                            <wp:docPr id="9" name="Picture 4" descr="Close-up image showing the leaf-sides of two oversized books side-by-side on a bookshelf, with additional books in soft focus background"/>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9">
                                                      <a:extLst>
                                                        <a:ext uri="{28A0092B-C50C-407E-A947-70E740481C1C}">
                                                          <a14:useLocalDpi xmlns:a14="http://schemas.microsoft.com/office/drawing/2010/main" val="0"/>
                                                        </a:ext>
                                                      </a:extLst>
                                                    </a:blip>
                                                    <a:srcRect l="6245" t="3166" r="33102" b="17267"/>
                                                    <a:stretch/>
                                                  </pic:blipFill>
                                                  <pic:spPr bwMode="auto">
                                                    <a:xfrm>
                                                      <a:off x="0" y="0"/>
                                                      <a:ext cx="6858000" cy="5980176"/>
                                                    </a:xfrm>
                                                    <a:prstGeom prst="rect">
                                                      <a:avLst/>
                                                    </a:prstGeom>
                                                    <a:ln>
                                                      <a:noFill/>
                                                    </a:ln>
                                                    <a:extLst>
                                                      <a:ext uri="{53640926-AAD7-44D8-BBD7-CCE9431645EC}">
                                                        <a14:shadowObscured xmlns:a14="http://schemas.microsoft.com/office/drawing/2010/main"/>
                                                      </a:ext>
                                                    </a:extLst>
                                                  </pic:spPr>
                                                </pic:pic>
                                              </a:graphicData>
                                            </a:graphic>
                                          </wp:inline>
                                        </w:drawing>
                                      </w:r>
                                    </w:p>
                                  </w:tc>
                                </w:tr>
                                <w:bookmarkStart w:id="0" w:name="_Hlk197987088"/>
                                <w:tr w:rsidR="00626913" w:rsidRPr="00F95149" w14:paraId="6320507F" w14:textId="77777777">
                                  <w:trPr>
                                    <w:trHeight w:hRule="exact" w:val="4320"/>
                                  </w:trPr>
                                  <w:tc>
                                    <w:tcPr>
                                      <w:tcW w:w="5000" w:type="pct"/>
                                      <w:shd w:val="clear" w:color="auto" w:fill="5B9BD5" w:themeFill="accent1"/>
                                      <w:vAlign w:val="center"/>
                                    </w:tcPr>
                                    <w:p w14:paraId="41CA31F8" w14:textId="52BF2519" w:rsidR="00626913" w:rsidRPr="00F95149" w:rsidRDefault="00E167A6" w:rsidP="00F95149">
                                      <w:pPr>
                                        <w:pStyle w:val="NoSpacing"/>
                                        <w:spacing w:before="200" w:line="216" w:lineRule="auto"/>
                                        <w:ind w:left="720" w:right="720"/>
                                        <w:jc w:val="center"/>
                                        <w:rPr>
                                          <w:rFonts w:asciiTheme="majorHAnsi" w:hAnsiTheme="majorHAnsi"/>
                                          <w:color w:val="FFFFFF" w:themeColor="background1"/>
                                          <w:sz w:val="48"/>
                                          <w:szCs w:val="48"/>
                                        </w:rPr>
                                      </w:pPr>
                                      <w:sdt>
                                        <w:sdtPr>
                                          <w:rPr>
                                            <w:rFonts w:asciiTheme="majorHAnsi" w:hAnsiTheme="majorHAnsi"/>
                                            <w:color w:val="FFFFFF" w:themeColor="background1"/>
                                            <w:sz w:val="48"/>
                                            <w:szCs w:val="48"/>
                                          </w:rPr>
                                          <w:alias w:val="Title"/>
                                          <w:tag w:val=""/>
                                          <w:id w:val="-1975671731"/>
                                          <w:dataBinding w:prefixMappings="xmlns:ns0='http://purl.org/dc/elements/1.1/' xmlns:ns1='http://schemas.openxmlformats.org/package/2006/metadata/core-properties' " w:xpath="/ns1:coreProperties[1]/ns0:title[1]" w:storeItemID="{6C3C8BC8-F283-45AE-878A-BAB7291924A1}"/>
                                          <w:text/>
                                        </w:sdtPr>
                                        <w:sdtEndPr/>
                                        <w:sdtContent>
                                          <w:r w:rsidR="004C232A" w:rsidRPr="004C232A">
                                            <w:rPr>
                                              <w:rFonts w:asciiTheme="majorHAnsi" w:hAnsiTheme="majorHAnsi"/>
                                              <w:color w:val="FFFFFF" w:themeColor="background1"/>
                                              <w:sz w:val="48"/>
                                              <w:szCs w:val="48"/>
                                            </w:rPr>
                                            <w:t>Psycho-Social Services for Student Wellbeing and Success</w:t>
                                          </w:r>
                                        </w:sdtContent>
                                      </w:sdt>
                                    </w:p>
                                    <w:bookmarkEnd w:id="0"/>
                                    <w:p w14:paraId="04EBBF8E" w14:textId="75ABF54E" w:rsidR="00626913" w:rsidRPr="00F95149" w:rsidRDefault="005467B4" w:rsidP="00F95149">
                                      <w:pPr>
                                        <w:pStyle w:val="NoSpacing"/>
                                        <w:spacing w:before="240"/>
                                        <w:ind w:left="720" w:right="720"/>
                                        <w:jc w:val="center"/>
                                        <w:rPr>
                                          <w:color w:val="FFFFFF" w:themeColor="background1"/>
                                          <w:sz w:val="22"/>
                                          <w:szCs w:val="22"/>
                                        </w:rPr>
                                      </w:pPr>
                                      <w:sdt>
                                        <w:sdtPr>
                                          <w:rPr>
                                            <w:b/>
                                            <w:bCs/>
                                            <w:color w:val="auto"/>
                                            <w:sz w:val="36"/>
                                            <w:szCs w:val="36"/>
                                          </w:rPr>
                                          <w:alias w:val="Subtitle"/>
                                          <w:tag w:val=""/>
                                          <w:id w:val="-1893644819"/>
                                          <w:dataBinding w:prefixMappings="xmlns:ns0='http://purl.org/dc/elements/1.1/' xmlns:ns1='http://schemas.openxmlformats.org/package/2006/metadata/core-properties' " w:xpath="/ns1:coreProperties[1]/ns0:subject[1]" w:storeItemID="{6C3C8BC8-F283-45AE-878A-BAB7291924A1}"/>
                                          <w:text/>
                                        </w:sdtPr>
                                        <w:sdtContent>
                                          <w:r w:rsidRPr="005467B4">
                                            <w:rPr>
                                              <w:b/>
                                              <w:bCs/>
                                              <w:color w:val="auto"/>
                                              <w:sz w:val="36"/>
                                              <w:szCs w:val="36"/>
                                            </w:rPr>
                                            <w:t>A 10-Hour orientation Module for students</w:t>
                                          </w:r>
                                        </w:sdtContent>
                                      </w:sdt>
                                    </w:p>
                                  </w:tc>
                                </w:tr>
                                <w:tr w:rsidR="00626913" w:rsidRPr="00F95149" w14:paraId="3F0D675A" w14:textId="77777777">
                                  <w:trPr>
                                    <w:trHeight w:hRule="exact" w:val="720"/>
                                  </w:trPr>
                                  <w:tc>
                                    <w:tcPr>
                                      <w:tcW w:w="5000" w:type="pct"/>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1"/>
                                        <w:gridCol w:w="3602"/>
                                        <w:gridCol w:w="3602"/>
                                      </w:tblGrid>
                                      <w:tr w:rsidR="00626913" w:rsidRPr="00F95149" w14:paraId="2DE143F9" w14:textId="77777777">
                                        <w:trPr>
                                          <w:trHeight w:hRule="exact" w:val="720"/>
                                        </w:trPr>
                                        <w:sdt>
                                          <w:sdtPr>
                                            <w:rPr>
                                              <w:color w:val="FFFFFF" w:themeColor="background1"/>
                                              <w:sz w:val="32"/>
                                              <w:szCs w:val="32"/>
                                            </w:rPr>
                                            <w:alias w:val="Author"/>
                                            <w:tag w:val=""/>
                                            <w:id w:val="-1693906244"/>
                                            <w:dataBinding w:prefixMappings="xmlns:ns0='http://purl.org/dc/elements/1.1/' xmlns:ns1='http://schemas.openxmlformats.org/package/2006/metadata/core-properties' " w:xpath="/ns1:coreProperties[1]/ns0:creator[1]" w:storeItemID="{6C3C8BC8-F283-45AE-878A-BAB7291924A1}"/>
                                            <w:text/>
                                          </w:sdtPr>
                                          <w:sdtEndPr/>
                                          <w:sdtContent>
                                            <w:tc>
                                              <w:tcPr>
                                                <w:tcW w:w="3590" w:type="dxa"/>
                                                <w:vAlign w:val="center"/>
                                              </w:tcPr>
                                              <w:p w14:paraId="69BD14E4" w14:textId="6B77643F" w:rsidR="00626913" w:rsidRPr="008F38D6" w:rsidRDefault="007764C4">
                                                <w:pPr>
                                                  <w:pStyle w:val="NoSpacing"/>
                                                  <w:ind w:left="144" w:right="144"/>
                                                  <w:jc w:val="center"/>
                                                  <w:rPr>
                                                    <w:color w:val="FFFFFF" w:themeColor="background1"/>
                                                    <w:sz w:val="32"/>
                                                    <w:szCs w:val="32"/>
                                                  </w:rPr>
                                                </w:pPr>
                                                <w:r>
                                                  <w:rPr>
                                                    <w:color w:val="FFFFFF" w:themeColor="background1"/>
                                                    <w:sz w:val="32"/>
                                                    <w:szCs w:val="32"/>
                                                  </w:rPr>
                                                  <w:t>Author: Dr. Irine Akite</w:t>
                                                </w:r>
                                              </w:p>
                                            </w:tc>
                                          </w:sdtContent>
                                        </w:sdt>
                                        <w:tc>
                                          <w:tcPr>
                                            <w:tcW w:w="3591" w:type="dxa"/>
                                            <w:vAlign w:val="center"/>
                                          </w:tcPr>
                                          <w:sdt>
                                            <w:sdtPr>
                                              <w:rPr>
                                                <w:color w:val="FFFFFF" w:themeColor="background1"/>
                                                <w:sz w:val="32"/>
                                                <w:szCs w:val="32"/>
                                              </w:rPr>
                                              <w:alias w:val="Date"/>
                                              <w:tag w:val=""/>
                                              <w:id w:val="-1047523169"/>
                                              <w:dataBinding w:prefixMappings="xmlns:ns0='http://schemas.microsoft.com/office/2006/coverPageProps' " w:xpath="/ns0:CoverPageProperties[1]/ns0:PublishDate[1]" w:storeItemID="{55AF091B-3C7A-41E3-B477-F2FDAA23CFDA}"/>
                                              <w:date w:fullDate="2025-05-13T00:00:00Z">
                                                <w:dateFormat w:val="M/d/yy"/>
                                                <w:lid w:val="en-US"/>
                                                <w:storeMappedDataAs w:val="dateTime"/>
                                                <w:calendar w:val="gregorian"/>
                                              </w:date>
                                            </w:sdtPr>
                                            <w:sdtEndPr/>
                                            <w:sdtContent>
                                              <w:p w14:paraId="15D7593B" w14:textId="65E593D3" w:rsidR="00626913" w:rsidRPr="008F38D6" w:rsidRDefault="007764C4">
                                                <w:pPr>
                                                  <w:pStyle w:val="NoSpacing"/>
                                                  <w:ind w:left="144" w:right="144"/>
                                                  <w:jc w:val="center"/>
                                                  <w:rPr>
                                                    <w:color w:val="FFFFFF" w:themeColor="background1"/>
                                                    <w:sz w:val="32"/>
                                                    <w:szCs w:val="32"/>
                                                  </w:rPr>
                                                </w:pPr>
                                                <w:r>
                                                  <w:rPr>
                                                    <w:color w:val="FFFFFF" w:themeColor="background1"/>
                                                    <w:sz w:val="32"/>
                                                    <w:szCs w:val="32"/>
                                                  </w:rPr>
                                                  <w:t>5/13/25</w:t>
                                                </w:r>
                                              </w:p>
                                            </w:sdtContent>
                                          </w:sdt>
                                        </w:tc>
                                        <w:sdt>
                                          <w:sdtPr>
                                            <w:rPr>
                                              <w:color w:val="FFFFFF" w:themeColor="background1"/>
                                              <w:sz w:val="32"/>
                                              <w:szCs w:val="32"/>
                                            </w:rPr>
                                            <w:alias w:val="Course title"/>
                                            <w:tag w:val=""/>
                                            <w:id w:val="-1165709755"/>
                                            <w:dataBinding w:prefixMappings="xmlns:ns0='http://purl.org/dc/elements/1.1/' xmlns:ns1='http://schemas.openxmlformats.org/package/2006/metadata/core-properties' " w:xpath="/ns1:coreProperties[1]/ns1:category[1]" w:storeItemID="{6C3C8BC8-F283-45AE-878A-BAB7291924A1}"/>
                                            <w:text/>
                                          </w:sdtPr>
                                          <w:sdtEndPr/>
                                          <w:sdtContent>
                                            <w:tc>
                                              <w:tcPr>
                                                <w:tcW w:w="3591" w:type="dxa"/>
                                                <w:vAlign w:val="center"/>
                                              </w:tcPr>
                                              <w:p w14:paraId="0186DD37" w14:textId="5DD45A3F" w:rsidR="00626913" w:rsidRPr="008F38D6" w:rsidRDefault="007764C4">
                                                <w:pPr>
                                                  <w:pStyle w:val="NoSpacing"/>
                                                  <w:ind w:left="144" w:right="720"/>
                                                  <w:jc w:val="right"/>
                                                  <w:rPr>
                                                    <w:color w:val="FFFFFF" w:themeColor="background1"/>
                                                    <w:sz w:val="32"/>
                                                    <w:szCs w:val="32"/>
                                                  </w:rPr>
                                                </w:pPr>
                                                <w:r>
                                                  <w:rPr>
                                                    <w:color w:val="FFFFFF" w:themeColor="background1"/>
                                                    <w:sz w:val="32"/>
                                                    <w:szCs w:val="32"/>
                                                  </w:rPr>
                                                  <w:t>RUFORUM</w:t>
                                                </w:r>
                                              </w:p>
                                            </w:tc>
                                          </w:sdtContent>
                                        </w:sdt>
                                      </w:tr>
                                    </w:tbl>
                                    <w:p w14:paraId="35F97BC1" w14:textId="77777777" w:rsidR="00626913" w:rsidRPr="00F95149" w:rsidRDefault="00626913">
                                      <w:pPr>
                                        <w:rPr>
                                          <w:sz w:val="18"/>
                                          <w:szCs w:val="18"/>
                                        </w:rPr>
                                      </w:pPr>
                                    </w:p>
                                  </w:tc>
                                </w:tr>
                              </w:tbl>
                              <w:p w14:paraId="0042CDC0" w14:textId="77777777" w:rsidR="00626913" w:rsidRPr="00F95149" w:rsidRDefault="00626913">
                                <w:pP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353C198" id="Text Box 8" o:spid="_x0000_s1027" type="#_x0000_t202" alt="Cover page layout" style="position:absolute;margin-left:0;margin-top:0;width:540pt;height:10in;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zuZhQIAAHQFAAAOAAAAZHJzL2Uyb0RvYy54bWysVFtP2zAUfp+0/2D5fSRlgFhFiroipkkI&#10;0GDi2XXsNprj49luk+7X77PTFMT2wrQX5+TcL985F5d9a9hW+dCQrfjkqORMWUl1Y1cV//54/eGc&#10;sxCFrYUhqyq+U4Ffzt6/u+jcVB3TmkytPIMTG6adq/g6RjctiiDXqhXhiJyyEGryrYj49aui9qKD&#10;99YUx2V5VnTka+dJqhDAvRqEfJb9a61kvNM6qMhMxZFbzK/P7zK9xexCTFdeuHUj92mIf8iiFY1F&#10;0IOrKxEF2/jmD1dtIz0F0vFIUluQ1o1UuQZUMylfVfOwFk7lWtCc4A5tCv/Prbzd3nvW1BXHoKxo&#10;MaJH1Uf2mXoGTq2CRLcWhBEzJ1aKGbGjTUx961yYwvzBwUHsYYD5j/wAZmpHr32bviiUQY4J7A5d&#10;T2EkmGfnp+dlCZGE7NPk5CT9wH/xbO58iF8UtSwRFfcYa+622N6EOKiOKimapevGmDxaY1mHEB9P&#10;y2xwkMC5sUlXZZDs3aSShtQzFXdGJR1jvymNJuUKEiPDUy2MZ1sBYAkplY25+OwX2klLI4m3GO71&#10;n7N6i/FQxxiZbDwYt40ln6t/lXb9Y0xZD/ro+Yu6Exn7ZZ/RcZjskuodBu5pWKXg5HWDodyIEO+F&#10;x+5gkABLvMOjDaH5CTuJ4mxN/tff+EkfkIaUsw67WPHwcyO84sx8tQB7WtyR8COxHAm7aReEKUxw&#10;aZzMJAx8NCOpPbVPOBPzFAUiYSViVTyO5CIOFwFnRqr5PCthPZ2IN/bByeQ6DSVB7LF/Et7tcRgB&#10;4Vsat1RMX8Fx0E2WluabSLrJWE19Hbq47zdWO6N9f4bS7Xj5n7Wej+XsNwAAAP//AwBQSwMEFAAG&#10;AAgAAAAhAHT7ZpLaAAAABwEAAA8AAABkcnMvZG93bnJldi54bWxMj0tPwzAQhO9I/AdrkbhRu6hC&#10;VYhTIR43Xi0gwc2JlyTCXke2k4Z/z5YLXFYzmtXst+Vm9k5MGFMfSMNyoUAgNcH21Gp4fbk7W4NI&#10;2ZA1LhBq+MYEm+r4qDSFDXva4rTLreASSoXR0OU8FFKmpkNv0iIMSJx9huhNZhtbaaPZc7l38lyp&#10;C+lNT3yhMwNed9h87Uavwb2neF+r/DHdtA/5+UmOb7fLR61PT+arSxAZ5/y3DAd8RoeKmeowkk3C&#10;aeBH8u88ZGqt2NesVitWsirlf/7qBwAA//8DAFBLAQItABQABgAIAAAAIQC2gziS/gAAAOEBAAAT&#10;AAAAAAAAAAAAAAAAAAAAAABbQ29udGVudF9UeXBlc10ueG1sUEsBAi0AFAAGAAgAAAAhADj9If/W&#10;AAAAlAEAAAsAAAAAAAAAAAAAAAAALwEAAF9yZWxzLy5yZWxzUEsBAi0AFAAGAAgAAAAhAOoLO5mF&#10;AgAAdAUAAA4AAAAAAAAAAAAAAAAALgIAAGRycy9lMm9Eb2MueG1sUEsBAi0AFAAGAAgAAAAhAHT7&#10;ZpLaAAAABwEAAA8AAAAAAAAAAAAAAAAA3wQAAGRycy9kb3ducmV2LnhtbFBLBQYAAAAABAAEAPMA&#10;AADmBQ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626913" w14:paraId="4B2411C3" w14:textId="77777777">
                            <w:trPr>
                              <w:trHeight w:hRule="exact" w:val="9360"/>
                            </w:trPr>
                            <w:tc>
                              <w:tcPr>
                                <w:tcW w:w="5000" w:type="pct"/>
                              </w:tcPr>
                              <w:p w14:paraId="11CB9BC8" w14:textId="77777777" w:rsidR="00626913" w:rsidRDefault="00626913">
                                <w:r>
                                  <w:rPr>
                                    <w:noProof/>
                                  </w:rPr>
                                  <w:drawing>
                                    <wp:inline distT="0" distB="0" distL="0" distR="0" wp14:anchorId="1C2D129F" wp14:editId="24C5863C">
                                      <wp:extent cx="6858000" cy="5980176"/>
                                      <wp:effectExtent l="0" t="0" r="0" b="1905"/>
                                      <wp:docPr id="9" name="Picture 4" descr="Close-up image showing the leaf-sides of two oversized books side-by-side on a bookshelf, with additional books in soft focus background"/>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9">
                                                <a:extLst>
                                                  <a:ext uri="{28A0092B-C50C-407E-A947-70E740481C1C}">
                                                    <a14:useLocalDpi xmlns:a14="http://schemas.microsoft.com/office/drawing/2010/main" val="0"/>
                                                  </a:ext>
                                                </a:extLst>
                                              </a:blip>
                                              <a:srcRect l="6245" t="3166" r="33102" b="17267"/>
                                              <a:stretch/>
                                            </pic:blipFill>
                                            <pic:spPr bwMode="auto">
                                              <a:xfrm>
                                                <a:off x="0" y="0"/>
                                                <a:ext cx="6858000" cy="5980176"/>
                                              </a:xfrm>
                                              <a:prstGeom prst="rect">
                                                <a:avLst/>
                                              </a:prstGeom>
                                              <a:ln>
                                                <a:noFill/>
                                              </a:ln>
                                              <a:extLst>
                                                <a:ext uri="{53640926-AAD7-44D8-BBD7-CCE9431645EC}">
                                                  <a14:shadowObscured xmlns:a14="http://schemas.microsoft.com/office/drawing/2010/main"/>
                                                </a:ext>
                                              </a:extLst>
                                            </pic:spPr>
                                          </pic:pic>
                                        </a:graphicData>
                                      </a:graphic>
                                    </wp:inline>
                                  </w:drawing>
                                </w:r>
                              </w:p>
                            </w:tc>
                          </w:tr>
                          <w:bookmarkStart w:id="1" w:name="_Hlk197987088"/>
                          <w:tr w:rsidR="00626913" w:rsidRPr="00F95149" w14:paraId="6320507F" w14:textId="77777777">
                            <w:trPr>
                              <w:trHeight w:hRule="exact" w:val="4320"/>
                            </w:trPr>
                            <w:tc>
                              <w:tcPr>
                                <w:tcW w:w="5000" w:type="pct"/>
                                <w:shd w:val="clear" w:color="auto" w:fill="5B9BD5" w:themeFill="accent1"/>
                                <w:vAlign w:val="center"/>
                              </w:tcPr>
                              <w:p w14:paraId="41CA31F8" w14:textId="52BF2519" w:rsidR="00626913" w:rsidRPr="00F95149" w:rsidRDefault="00E167A6" w:rsidP="00F95149">
                                <w:pPr>
                                  <w:pStyle w:val="NoSpacing"/>
                                  <w:spacing w:before="200" w:line="216" w:lineRule="auto"/>
                                  <w:ind w:left="720" w:right="720"/>
                                  <w:jc w:val="center"/>
                                  <w:rPr>
                                    <w:rFonts w:asciiTheme="majorHAnsi" w:hAnsiTheme="majorHAnsi"/>
                                    <w:color w:val="FFFFFF" w:themeColor="background1"/>
                                    <w:sz w:val="48"/>
                                    <w:szCs w:val="48"/>
                                  </w:rPr>
                                </w:pPr>
                                <w:sdt>
                                  <w:sdtPr>
                                    <w:rPr>
                                      <w:rFonts w:asciiTheme="majorHAnsi" w:hAnsiTheme="majorHAnsi"/>
                                      <w:color w:val="FFFFFF" w:themeColor="background1"/>
                                      <w:sz w:val="48"/>
                                      <w:szCs w:val="48"/>
                                    </w:rPr>
                                    <w:alias w:val="Title"/>
                                    <w:tag w:val=""/>
                                    <w:id w:val="-1975671731"/>
                                    <w:dataBinding w:prefixMappings="xmlns:ns0='http://purl.org/dc/elements/1.1/' xmlns:ns1='http://schemas.openxmlformats.org/package/2006/metadata/core-properties' " w:xpath="/ns1:coreProperties[1]/ns0:title[1]" w:storeItemID="{6C3C8BC8-F283-45AE-878A-BAB7291924A1}"/>
                                    <w:text/>
                                  </w:sdtPr>
                                  <w:sdtEndPr/>
                                  <w:sdtContent>
                                    <w:r w:rsidR="004C232A" w:rsidRPr="004C232A">
                                      <w:rPr>
                                        <w:rFonts w:asciiTheme="majorHAnsi" w:hAnsiTheme="majorHAnsi"/>
                                        <w:color w:val="FFFFFF" w:themeColor="background1"/>
                                        <w:sz w:val="48"/>
                                        <w:szCs w:val="48"/>
                                      </w:rPr>
                                      <w:t>Psycho-Social Services for Student Wellbeing and Success</w:t>
                                    </w:r>
                                  </w:sdtContent>
                                </w:sdt>
                              </w:p>
                              <w:bookmarkEnd w:id="1"/>
                              <w:p w14:paraId="04EBBF8E" w14:textId="75ABF54E" w:rsidR="00626913" w:rsidRPr="00F95149" w:rsidRDefault="005467B4" w:rsidP="00F95149">
                                <w:pPr>
                                  <w:pStyle w:val="NoSpacing"/>
                                  <w:spacing w:before="240"/>
                                  <w:ind w:left="720" w:right="720"/>
                                  <w:jc w:val="center"/>
                                  <w:rPr>
                                    <w:color w:val="FFFFFF" w:themeColor="background1"/>
                                    <w:sz w:val="22"/>
                                    <w:szCs w:val="22"/>
                                  </w:rPr>
                                </w:pPr>
                                <w:sdt>
                                  <w:sdtPr>
                                    <w:rPr>
                                      <w:b/>
                                      <w:bCs/>
                                      <w:color w:val="auto"/>
                                      <w:sz w:val="36"/>
                                      <w:szCs w:val="36"/>
                                    </w:rPr>
                                    <w:alias w:val="Subtitle"/>
                                    <w:tag w:val=""/>
                                    <w:id w:val="-1893644819"/>
                                    <w:dataBinding w:prefixMappings="xmlns:ns0='http://purl.org/dc/elements/1.1/' xmlns:ns1='http://schemas.openxmlformats.org/package/2006/metadata/core-properties' " w:xpath="/ns1:coreProperties[1]/ns0:subject[1]" w:storeItemID="{6C3C8BC8-F283-45AE-878A-BAB7291924A1}"/>
                                    <w:text/>
                                  </w:sdtPr>
                                  <w:sdtContent>
                                    <w:r w:rsidRPr="005467B4">
                                      <w:rPr>
                                        <w:b/>
                                        <w:bCs/>
                                        <w:color w:val="auto"/>
                                        <w:sz w:val="36"/>
                                        <w:szCs w:val="36"/>
                                      </w:rPr>
                                      <w:t>A 10-Hour orientation Module for students</w:t>
                                    </w:r>
                                  </w:sdtContent>
                                </w:sdt>
                              </w:p>
                            </w:tc>
                          </w:tr>
                          <w:tr w:rsidR="00626913" w:rsidRPr="00F95149" w14:paraId="3F0D675A" w14:textId="77777777">
                            <w:trPr>
                              <w:trHeight w:hRule="exact" w:val="720"/>
                            </w:trPr>
                            <w:tc>
                              <w:tcPr>
                                <w:tcW w:w="5000" w:type="pct"/>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1"/>
                                  <w:gridCol w:w="3602"/>
                                  <w:gridCol w:w="3602"/>
                                </w:tblGrid>
                                <w:tr w:rsidR="00626913" w:rsidRPr="00F95149" w14:paraId="2DE143F9" w14:textId="77777777">
                                  <w:trPr>
                                    <w:trHeight w:hRule="exact" w:val="720"/>
                                  </w:trPr>
                                  <w:sdt>
                                    <w:sdtPr>
                                      <w:rPr>
                                        <w:color w:val="FFFFFF" w:themeColor="background1"/>
                                        <w:sz w:val="32"/>
                                        <w:szCs w:val="32"/>
                                      </w:rPr>
                                      <w:alias w:val="Author"/>
                                      <w:tag w:val=""/>
                                      <w:id w:val="-1693906244"/>
                                      <w:dataBinding w:prefixMappings="xmlns:ns0='http://purl.org/dc/elements/1.1/' xmlns:ns1='http://schemas.openxmlformats.org/package/2006/metadata/core-properties' " w:xpath="/ns1:coreProperties[1]/ns0:creator[1]" w:storeItemID="{6C3C8BC8-F283-45AE-878A-BAB7291924A1}"/>
                                      <w:text/>
                                    </w:sdtPr>
                                    <w:sdtEndPr/>
                                    <w:sdtContent>
                                      <w:tc>
                                        <w:tcPr>
                                          <w:tcW w:w="3590" w:type="dxa"/>
                                          <w:vAlign w:val="center"/>
                                        </w:tcPr>
                                        <w:p w14:paraId="69BD14E4" w14:textId="6B77643F" w:rsidR="00626913" w:rsidRPr="008F38D6" w:rsidRDefault="007764C4">
                                          <w:pPr>
                                            <w:pStyle w:val="NoSpacing"/>
                                            <w:ind w:left="144" w:right="144"/>
                                            <w:jc w:val="center"/>
                                            <w:rPr>
                                              <w:color w:val="FFFFFF" w:themeColor="background1"/>
                                              <w:sz w:val="32"/>
                                              <w:szCs w:val="32"/>
                                            </w:rPr>
                                          </w:pPr>
                                          <w:r>
                                            <w:rPr>
                                              <w:color w:val="FFFFFF" w:themeColor="background1"/>
                                              <w:sz w:val="32"/>
                                              <w:szCs w:val="32"/>
                                            </w:rPr>
                                            <w:t>Author: Dr. Irine Akite</w:t>
                                          </w:r>
                                        </w:p>
                                      </w:tc>
                                    </w:sdtContent>
                                  </w:sdt>
                                  <w:tc>
                                    <w:tcPr>
                                      <w:tcW w:w="3591" w:type="dxa"/>
                                      <w:vAlign w:val="center"/>
                                    </w:tcPr>
                                    <w:sdt>
                                      <w:sdtPr>
                                        <w:rPr>
                                          <w:color w:val="FFFFFF" w:themeColor="background1"/>
                                          <w:sz w:val="32"/>
                                          <w:szCs w:val="32"/>
                                        </w:rPr>
                                        <w:alias w:val="Date"/>
                                        <w:tag w:val=""/>
                                        <w:id w:val="-1047523169"/>
                                        <w:dataBinding w:prefixMappings="xmlns:ns0='http://schemas.microsoft.com/office/2006/coverPageProps' " w:xpath="/ns0:CoverPageProperties[1]/ns0:PublishDate[1]" w:storeItemID="{55AF091B-3C7A-41E3-B477-F2FDAA23CFDA}"/>
                                        <w:date w:fullDate="2025-05-13T00:00:00Z">
                                          <w:dateFormat w:val="M/d/yy"/>
                                          <w:lid w:val="en-US"/>
                                          <w:storeMappedDataAs w:val="dateTime"/>
                                          <w:calendar w:val="gregorian"/>
                                        </w:date>
                                      </w:sdtPr>
                                      <w:sdtEndPr/>
                                      <w:sdtContent>
                                        <w:p w14:paraId="15D7593B" w14:textId="65E593D3" w:rsidR="00626913" w:rsidRPr="008F38D6" w:rsidRDefault="007764C4">
                                          <w:pPr>
                                            <w:pStyle w:val="NoSpacing"/>
                                            <w:ind w:left="144" w:right="144"/>
                                            <w:jc w:val="center"/>
                                            <w:rPr>
                                              <w:color w:val="FFFFFF" w:themeColor="background1"/>
                                              <w:sz w:val="32"/>
                                              <w:szCs w:val="32"/>
                                            </w:rPr>
                                          </w:pPr>
                                          <w:r>
                                            <w:rPr>
                                              <w:color w:val="FFFFFF" w:themeColor="background1"/>
                                              <w:sz w:val="32"/>
                                              <w:szCs w:val="32"/>
                                            </w:rPr>
                                            <w:t>5/13/25</w:t>
                                          </w:r>
                                        </w:p>
                                      </w:sdtContent>
                                    </w:sdt>
                                  </w:tc>
                                  <w:sdt>
                                    <w:sdtPr>
                                      <w:rPr>
                                        <w:color w:val="FFFFFF" w:themeColor="background1"/>
                                        <w:sz w:val="32"/>
                                        <w:szCs w:val="32"/>
                                      </w:rPr>
                                      <w:alias w:val="Course title"/>
                                      <w:tag w:val=""/>
                                      <w:id w:val="-1165709755"/>
                                      <w:dataBinding w:prefixMappings="xmlns:ns0='http://purl.org/dc/elements/1.1/' xmlns:ns1='http://schemas.openxmlformats.org/package/2006/metadata/core-properties' " w:xpath="/ns1:coreProperties[1]/ns1:category[1]" w:storeItemID="{6C3C8BC8-F283-45AE-878A-BAB7291924A1}"/>
                                      <w:text/>
                                    </w:sdtPr>
                                    <w:sdtEndPr/>
                                    <w:sdtContent>
                                      <w:tc>
                                        <w:tcPr>
                                          <w:tcW w:w="3591" w:type="dxa"/>
                                          <w:vAlign w:val="center"/>
                                        </w:tcPr>
                                        <w:p w14:paraId="0186DD37" w14:textId="5DD45A3F" w:rsidR="00626913" w:rsidRPr="008F38D6" w:rsidRDefault="007764C4">
                                          <w:pPr>
                                            <w:pStyle w:val="NoSpacing"/>
                                            <w:ind w:left="144" w:right="720"/>
                                            <w:jc w:val="right"/>
                                            <w:rPr>
                                              <w:color w:val="FFFFFF" w:themeColor="background1"/>
                                              <w:sz w:val="32"/>
                                              <w:szCs w:val="32"/>
                                            </w:rPr>
                                          </w:pPr>
                                          <w:r>
                                            <w:rPr>
                                              <w:color w:val="FFFFFF" w:themeColor="background1"/>
                                              <w:sz w:val="32"/>
                                              <w:szCs w:val="32"/>
                                            </w:rPr>
                                            <w:t>RUFORUM</w:t>
                                          </w:r>
                                        </w:p>
                                      </w:tc>
                                    </w:sdtContent>
                                  </w:sdt>
                                </w:tr>
                              </w:tbl>
                              <w:p w14:paraId="35F97BC1" w14:textId="77777777" w:rsidR="00626913" w:rsidRPr="00F95149" w:rsidRDefault="00626913">
                                <w:pPr>
                                  <w:rPr>
                                    <w:sz w:val="18"/>
                                    <w:szCs w:val="18"/>
                                  </w:rPr>
                                </w:pPr>
                              </w:p>
                            </w:tc>
                          </w:tr>
                        </w:tbl>
                        <w:p w14:paraId="0042CDC0" w14:textId="77777777" w:rsidR="00626913" w:rsidRPr="00F95149" w:rsidRDefault="00626913">
                          <w:pPr>
                            <w:rPr>
                              <w:sz w:val="18"/>
                              <w:szCs w:val="18"/>
                            </w:rPr>
                          </w:pPr>
                        </w:p>
                      </w:txbxContent>
                    </v:textbox>
                    <w10:wrap anchorx="page" anchory="page"/>
                  </v:shape>
                </w:pict>
              </mc:Fallback>
            </mc:AlternateContent>
          </w:r>
        </w:p>
      </w:sdtContent>
    </w:sdt>
    <w:sdt>
      <w:sdtPr>
        <w:rPr>
          <w:rFonts w:ascii="Times New Roman" w:eastAsia="Times New Roman" w:hAnsi="Times New Roman" w:cs="Times New Roman"/>
          <w:color w:val="auto"/>
          <w:sz w:val="24"/>
          <w:szCs w:val="24"/>
        </w:rPr>
        <w:id w:val="111173994"/>
        <w:docPartObj>
          <w:docPartGallery w:val="Table of Contents"/>
          <w:docPartUnique/>
        </w:docPartObj>
      </w:sdtPr>
      <w:sdtEndPr>
        <w:rPr>
          <w:rFonts w:ascii="Calibri" w:hAnsi="Calibri"/>
          <w:b/>
          <w:bCs/>
          <w:noProof/>
        </w:rPr>
      </w:sdtEndPr>
      <w:sdtContent>
        <w:p w14:paraId="1880DB0F" w14:textId="45C72129" w:rsidR="000F63E5" w:rsidRPr="00C21A75" w:rsidRDefault="000F63E5" w:rsidP="00C21A75">
          <w:pPr>
            <w:pStyle w:val="TOCHeading"/>
            <w:jc w:val="center"/>
            <w:rPr>
              <w:b/>
              <w:bCs/>
              <w:sz w:val="24"/>
              <w:szCs w:val="24"/>
            </w:rPr>
          </w:pPr>
          <w:r w:rsidRPr="00C21A75">
            <w:rPr>
              <w:b/>
              <w:bCs/>
              <w:sz w:val="24"/>
              <w:szCs w:val="24"/>
            </w:rPr>
            <w:t>Table of Contents</w:t>
          </w:r>
        </w:p>
        <w:p w14:paraId="381399A4" w14:textId="1E137150" w:rsidR="00C21A75" w:rsidRPr="00C21A75" w:rsidRDefault="000F63E5">
          <w:pPr>
            <w:pStyle w:val="TOC1"/>
            <w:tabs>
              <w:tab w:val="left" w:pos="660"/>
              <w:tab w:val="right" w:leader="dot" w:pos="9355"/>
            </w:tabs>
            <w:rPr>
              <w:rFonts w:ascii="Calibri" w:eastAsiaTheme="minorEastAsia" w:hAnsi="Calibri" w:cstheme="minorBidi"/>
              <w:noProof/>
              <w:sz w:val="22"/>
              <w:szCs w:val="22"/>
            </w:rPr>
          </w:pPr>
          <w:r w:rsidRPr="00C21A75">
            <w:rPr>
              <w:rFonts w:ascii="Calibri" w:hAnsi="Calibri"/>
            </w:rPr>
            <w:fldChar w:fldCharType="begin"/>
          </w:r>
          <w:r w:rsidRPr="00C21A75">
            <w:rPr>
              <w:rFonts w:ascii="Calibri" w:hAnsi="Calibri"/>
            </w:rPr>
            <w:instrText xml:space="preserve"> TOC \o "1-3" \h \z \u </w:instrText>
          </w:r>
          <w:r w:rsidRPr="00C21A75">
            <w:rPr>
              <w:rFonts w:ascii="Calibri" w:hAnsi="Calibri"/>
            </w:rPr>
            <w:fldChar w:fldCharType="separate"/>
          </w:r>
          <w:hyperlink w:anchor="_Toc198029481" w:history="1">
            <w:r w:rsidR="00C21A75" w:rsidRPr="00C21A75">
              <w:rPr>
                <w:rStyle w:val="Hyperlink"/>
                <w:rFonts w:ascii="Calibri" w:hAnsi="Calibri" w:cstheme="minorHAnsi"/>
                <w:noProof/>
              </w:rPr>
              <w:t>1.0</w:t>
            </w:r>
            <w:r w:rsidR="00C21A75" w:rsidRPr="00C21A75">
              <w:rPr>
                <w:rFonts w:ascii="Calibri" w:eastAsiaTheme="minorEastAsia" w:hAnsi="Calibri" w:cstheme="minorBidi"/>
                <w:noProof/>
                <w:sz w:val="22"/>
                <w:szCs w:val="22"/>
              </w:rPr>
              <w:tab/>
            </w:r>
            <w:r w:rsidR="00C21A75" w:rsidRPr="00C21A75">
              <w:rPr>
                <w:rStyle w:val="Hyperlink"/>
                <w:rFonts w:ascii="Calibri" w:hAnsi="Calibri" w:cstheme="minorHAnsi"/>
                <w:noProof/>
              </w:rPr>
              <w:t>Module description</w:t>
            </w:r>
            <w:r w:rsidR="00C21A75" w:rsidRPr="00C21A75">
              <w:rPr>
                <w:rFonts w:ascii="Calibri" w:hAnsi="Calibri"/>
                <w:noProof/>
                <w:webHidden/>
              </w:rPr>
              <w:tab/>
            </w:r>
            <w:r w:rsidR="00C21A75" w:rsidRPr="00C21A75">
              <w:rPr>
                <w:rFonts w:ascii="Calibri" w:hAnsi="Calibri"/>
                <w:noProof/>
                <w:webHidden/>
              </w:rPr>
              <w:fldChar w:fldCharType="begin"/>
            </w:r>
            <w:r w:rsidR="00C21A75" w:rsidRPr="00C21A75">
              <w:rPr>
                <w:rFonts w:ascii="Calibri" w:hAnsi="Calibri"/>
                <w:noProof/>
                <w:webHidden/>
              </w:rPr>
              <w:instrText xml:space="preserve"> PAGEREF _Toc198029481 \h </w:instrText>
            </w:r>
            <w:r w:rsidR="00C21A75" w:rsidRPr="00C21A75">
              <w:rPr>
                <w:rFonts w:ascii="Calibri" w:hAnsi="Calibri"/>
                <w:noProof/>
                <w:webHidden/>
              </w:rPr>
            </w:r>
            <w:r w:rsidR="00C21A75" w:rsidRPr="00C21A75">
              <w:rPr>
                <w:rFonts w:ascii="Calibri" w:hAnsi="Calibri"/>
                <w:noProof/>
                <w:webHidden/>
              </w:rPr>
              <w:fldChar w:fldCharType="separate"/>
            </w:r>
            <w:r w:rsidR="00C21A75" w:rsidRPr="00C21A75">
              <w:rPr>
                <w:rFonts w:ascii="Calibri" w:hAnsi="Calibri"/>
                <w:noProof/>
                <w:webHidden/>
              </w:rPr>
              <w:t>3</w:t>
            </w:r>
            <w:r w:rsidR="00C21A75" w:rsidRPr="00C21A75">
              <w:rPr>
                <w:rFonts w:ascii="Calibri" w:hAnsi="Calibri"/>
                <w:noProof/>
                <w:webHidden/>
              </w:rPr>
              <w:fldChar w:fldCharType="end"/>
            </w:r>
          </w:hyperlink>
        </w:p>
        <w:p w14:paraId="62F9E9D7" w14:textId="3BBDB3C1" w:rsidR="00C21A75" w:rsidRPr="00C21A75" w:rsidRDefault="00C21A75">
          <w:pPr>
            <w:pStyle w:val="TOC1"/>
            <w:tabs>
              <w:tab w:val="left" w:pos="660"/>
              <w:tab w:val="right" w:leader="dot" w:pos="9355"/>
            </w:tabs>
            <w:rPr>
              <w:rFonts w:ascii="Calibri" w:eastAsiaTheme="minorEastAsia" w:hAnsi="Calibri" w:cstheme="minorBidi"/>
              <w:noProof/>
              <w:sz w:val="22"/>
              <w:szCs w:val="22"/>
            </w:rPr>
          </w:pPr>
          <w:hyperlink w:anchor="_Toc198029482" w:history="1">
            <w:r w:rsidRPr="00C21A75">
              <w:rPr>
                <w:rStyle w:val="Hyperlink"/>
                <w:rFonts w:ascii="Calibri" w:hAnsi="Calibri" w:cstheme="minorHAnsi"/>
                <w:noProof/>
              </w:rPr>
              <w:t>2.0</w:t>
            </w:r>
            <w:r w:rsidRPr="00C21A75">
              <w:rPr>
                <w:rFonts w:ascii="Calibri" w:eastAsiaTheme="minorEastAsia" w:hAnsi="Calibri" w:cstheme="minorBidi"/>
                <w:noProof/>
                <w:sz w:val="22"/>
                <w:szCs w:val="22"/>
              </w:rPr>
              <w:tab/>
            </w:r>
            <w:r w:rsidRPr="00C21A75">
              <w:rPr>
                <w:rStyle w:val="Hyperlink"/>
                <w:rFonts w:ascii="Calibri" w:hAnsi="Calibri" w:cstheme="minorHAnsi"/>
                <w:noProof/>
              </w:rPr>
              <w:t>Learning objectives</w:t>
            </w:r>
            <w:r w:rsidRPr="00C21A75">
              <w:rPr>
                <w:rFonts w:ascii="Calibri" w:hAnsi="Calibri"/>
                <w:noProof/>
                <w:webHidden/>
              </w:rPr>
              <w:tab/>
            </w:r>
            <w:r w:rsidRPr="00C21A75">
              <w:rPr>
                <w:rFonts w:ascii="Calibri" w:hAnsi="Calibri"/>
                <w:noProof/>
                <w:webHidden/>
              </w:rPr>
              <w:fldChar w:fldCharType="begin"/>
            </w:r>
            <w:r w:rsidRPr="00C21A75">
              <w:rPr>
                <w:rFonts w:ascii="Calibri" w:hAnsi="Calibri"/>
                <w:noProof/>
                <w:webHidden/>
              </w:rPr>
              <w:instrText xml:space="preserve"> PAGEREF _Toc198029482 \h </w:instrText>
            </w:r>
            <w:r w:rsidRPr="00C21A75">
              <w:rPr>
                <w:rFonts w:ascii="Calibri" w:hAnsi="Calibri"/>
                <w:noProof/>
                <w:webHidden/>
              </w:rPr>
            </w:r>
            <w:r w:rsidRPr="00C21A75">
              <w:rPr>
                <w:rFonts w:ascii="Calibri" w:hAnsi="Calibri"/>
                <w:noProof/>
                <w:webHidden/>
              </w:rPr>
              <w:fldChar w:fldCharType="separate"/>
            </w:r>
            <w:r w:rsidRPr="00C21A75">
              <w:rPr>
                <w:rFonts w:ascii="Calibri" w:hAnsi="Calibri"/>
                <w:noProof/>
                <w:webHidden/>
              </w:rPr>
              <w:t>3</w:t>
            </w:r>
            <w:r w:rsidRPr="00C21A75">
              <w:rPr>
                <w:rFonts w:ascii="Calibri" w:hAnsi="Calibri"/>
                <w:noProof/>
                <w:webHidden/>
              </w:rPr>
              <w:fldChar w:fldCharType="end"/>
            </w:r>
          </w:hyperlink>
        </w:p>
        <w:p w14:paraId="288CBEF7" w14:textId="41F9BE8B" w:rsidR="00C21A75" w:rsidRPr="00C21A75" w:rsidRDefault="00C21A75">
          <w:pPr>
            <w:pStyle w:val="TOC1"/>
            <w:tabs>
              <w:tab w:val="left" w:pos="660"/>
              <w:tab w:val="right" w:leader="dot" w:pos="9355"/>
            </w:tabs>
            <w:rPr>
              <w:rFonts w:ascii="Calibri" w:eastAsiaTheme="minorEastAsia" w:hAnsi="Calibri" w:cstheme="minorBidi"/>
              <w:noProof/>
              <w:sz w:val="22"/>
              <w:szCs w:val="22"/>
            </w:rPr>
          </w:pPr>
          <w:hyperlink w:anchor="_Toc198029483" w:history="1">
            <w:r w:rsidRPr="00C21A75">
              <w:rPr>
                <w:rStyle w:val="Hyperlink"/>
                <w:rFonts w:ascii="Calibri" w:hAnsi="Calibri" w:cstheme="minorHAnsi"/>
                <w:noProof/>
              </w:rPr>
              <w:t>3.0</w:t>
            </w:r>
            <w:r w:rsidRPr="00C21A75">
              <w:rPr>
                <w:rFonts w:ascii="Calibri" w:eastAsiaTheme="minorEastAsia" w:hAnsi="Calibri" w:cstheme="minorBidi"/>
                <w:noProof/>
                <w:sz w:val="22"/>
                <w:szCs w:val="22"/>
              </w:rPr>
              <w:tab/>
            </w:r>
            <w:r w:rsidRPr="00C21A75">
              <w:rPr>
                <w:rStyle w:val="Hyperlink"/>
                <w:rFonts w:ascii="Calibri" w:hAnsi="Calibri" w:cstheme="minorHAnsi"/>
                <w:noProof/>
              </w:rPr>
              <w:t>Learning outcomes</w:t>
            </w:r>
            <w:r w:rsidRPr="00C21A75">
              <w:rPr>
                <w:rFonts w:ascii="Calibri" w:hAnsi="Calibri"/>
                <w:noProof/>
                <w:webHidden/>
              </w:rPr>
              <w:tab/>
            </w:r>
            <w:r w:rsidRPr="00C21A75">
              <w:rPr>
                <w:rFonts w:ascii="Calibri" w:hAnsi="Calibri"/>
                <w:noProof/>
                <w:webHidden/>
              </w:rPr>
              <w:fldChar w:fldCharType="begin"/>
            </w:r>
            <w:r w:rsidRPr="00C21A75">
              <w:rPr>
                <w:rFonts w:ascii="Calibri" w:hAnsi="Calibri"/>
                <w:noProof/>
                <w:webHidden/>
              </w:rPr>
              <w:instrText xml:space="preserve"> PAGEREF _Toc198029483 \h </w:instrText>
            </w:r>
            <w:r w:rsidRPr="00C21A75">
              <w:rPr>
                <w:rFonts w:ascii="Calibri" w:hAnsi="Calibri"/>
                <w:noProof/>
                <w:webHidden/>
              </w:rPr>
            </w:r>
            <w:r w:rsidRPr="00C21A75">
              <w:rPr>
                <w:rFonts w:ascii="Calibri" w:hAnsi="Calibri"/>
                <w:noProof/>
                <w:webHidden/>
              </w:rPr>
              <w:fldChar w:fldCharType="separate"/>
            </w:r>
            <w:r w:rsidRPr="00C21A75">
              <w:rPr>
                <w:rFonts w:ascii="Calibri" w:hAnsi="Calibri"/>
                <w:noProof/>
                <w:webHidden/>
              </w:rPr>
              <w:t>3</w:t>
            </w:r>
            <w:r w:rsidRPr="00C21A75">
              <w:rPr>
                <w:rFonts w:ascii="Calibri" w:hAnsi="Calibri"/>
                <w:noProof/>
                <w:webHidden/>
              </w:rPr>
              <w:fldChar w:fldCharType="end"/>
            </w:r>
          </w:hyperlink>
        </w:p>
        <w:p w14:paraId="3A86C5C0" w14:textId="52DE83E1" w:rsidR="00C21A75" w:rsidRPr="00C21A75" w:rsidRDefault="00C21A75">
          <w:pPr>
            <w:pStyle w:val="TOC1"/>
            <w:tabs>
              <w:tab w:val="left" w:pos="660"/>
              <w:tab w:val="right" w:leader="dot" w:pos="9355"/>
            </w:tabs>
            <w:rPr>
              <w:rFonts w:ascii="Calibri" w:eastAsiaTheme="minorEastAsia" w:hAnsi="Calibri" w:cstheme="minorBidi"/>
              <w:noProof/>
              <w:sz w:val="22"/>
              <w:szCs w:val="22"/>
            </w:rPr>
          </w:pPr>
          <w:hyperlink w:anchor="_Toc198029484" w:history="1">
            <w:r w:rsidRPr="00C21A75">
              <w:rPr>
                <w:rStyle w:val="Hyperlink"/>
                <w:rFonts w:ascii="Calibri" w:hAnsi="Calibri" w:cstheme="minorHAnsi"/>
                <w:noProof/>
              </w:rPr>
              <w:t>4.0</w:t>
            </w:r>
            <w:r w:rsidRPr="00C21A75">
              <w:rPr>
                <w:rFonts w:ascii="Calibri" w:eastAsiaTheme="minorEastAsia" w:hAnsi="Calibri" w:cstheme="minorBidi"/>
                <w:noProof/>
                <w:sz w:val="22"/>
                <w:szCs w:val="22"/>
              </w:rPr>
              <w:tab/>
            </w:r>
            <w:r w:rsidRPr="00C21A75">
              <w:rPr>
                <w:rStyle w:val="Hyperlink"/>
                <w:rFonts w:ascii="Calibri" w:hAnsi="Calibri" w:cstheme="minorHAnsi"/>
                <w:noProof/>
              </w:rPr>
              <w:t>Module content</w:t>
            </w:r>
            <w:r w:rsidRPr="00C21A75">
              <w:rPr>
                <w:rFonts w:ascii="Calibri" w:hAnsi="Calibri"/>
                <w:noProof/>
                <w:webHidden/>
              </w:rPr>
              <w:tab/>
            </w:r>
            <w:r w:rsidRPr="00C21A75">
              <w:rPr>
                <w:rFonts w:ascii="Calibri" w:hAnsi="Calibri"/>
                <w:noProof/>
                <w:webHidden/>
              </w:rPr>
              <w:fldChar w:fldCharType="begin"/>
            </w:r>
            <w:r w:rsidRPr="00C21A75">
              <w:rPr>
                <w:rFonts w:ascii="Calibri" w:hAnsi="Calibri"/>
                <w:noProof/>
                <w:webHidden/>
              </w:rPr>
              <w:instrText xml:space="preserve"> PAGEREF _Toc198029484 \h </w:instrText>
            </w:r>
            <w:r w:rsidRPr="00C21A75">
              <w:rPr>
                <w:rFonts w:ascii="Calibri" w:hAnsi="Calibri"/>
                <w:noProof/>
                <w:webHidden/>
              </w:rPr>
            </w:r>
            <w:r w:rsidRPr="00C21A75">
              <w:rPr>
                <w:rFonts w:ascii="Calibri" w:hAnsi="Calibri"/>
                <w:noProof/>
                <w:webHidden/>
              </w:rPr>
              <w:fldChar w:fldCharType="separate"/>
            </w:r>
            <w:r w:rsidRPr="00C21A75">
              <w:rPr>
                <w:rFonts w:ascii="Calibri" w:hAnsi="Calibri"/>
                <w:noProof/>
                <w:webHidden/>
              </w:rPr>
              <w:t>3</w:t>
            </w:r>
            <w:r w:rsidRPr="00C21A75">
              <w:rPr>
                <w:rFonts w:ascii="Calibri" w:hAnsi="Calibri"/>
                <w:noProof/>
                <w:webHidden/>
              </w:rPr>
              <w:fldChar w:fldCharType="end"/>
            </w:r>
          </w:hyperlink>
        </w:p>
        <w:p w14:paraId="5F5D1D2E" w14:textId="0001B383" w:rsidR="00C21A75" w:rsidRPr="00C21A75" w:rsidRDefault="00C21A75">
          <w:pPr>
            <w:pStyle w:val="TOC1"/>
            <w:tabs>
              <w:tab w:val="left" w:pos="660"/>
              <w:tab w:val="right" w:leader="dot" w:pos="9355"/>
            </w:tabs>
            <w:rPr>
              <w:rFonts w:ascii="Calibri" w:eastAsiaTheme="minorEastAsia" w:hAnsi="Calibri" w:cstheme="minorBidi"/>
              <w:noProof/>
              <w:sz w:val="22"/>
              <w:szCs w:val="22"/>
            </w:rPr>
          </w:pPr>
          <w:hyperlink w:anchor="_Toc198029485" w:history="1">
            <w:r w:rsidRPr="00C21A75">
              <w:rPr>
                <w:rStyle w:val="Hyperlink"/>
                <w:rFonts w:ascii="Calibri" w:hAnsi="Calibri" w:cstheme="minorHAnsi"/>
                <w:noProof/>
              </w:rPr>
              <w:t>5.0</w:t>
            </w:r>
            <w:r w:rsidRPr="00C21A75">
              <w:rPr>
                <w:rFonts w:ascii="Calibri" w:eastAsiaTheme="minorEastAsia" w:hAnsi="Calibri" w:cstheme="minorBidi"/>
                <w:noProof/>
                <w:sz w:val="22"/>
                <w:szCs w:val="22"/>
              </w:rPr>
              <w:tab/>
            </w:r>
            <w:r w:rsidRPr="00C21A75">
              <w:rPr>
                <w:rStyle w:val="Hyperlink"/>
                <w:rFonts w:ascii="Calibri" w:hAnsi="Calibri" w:cstheme="minorHAnsi"/>
                <w:noProof/>
              </w:rPr>
              <w:t>Methodology</w:t>
            </w:r>
            <w:r w:rsidRPr="00C21A75">
              <w:rPr>
                <w:rFonts w:ascii="Calibri" w:hAnsi="Calibri"/>
                <w:noProof/>
                <w:webHidden/>
              </w:rPr>
              <w:tab/>
            </w:r>
            <w:r w:rsidRPr="00C21A75">
              <w:rPr>
                <w:rFonts w:ascii="Calibri" w:hAnsi="Calibri"/>
                <w:noProof/>
                <w:webHidden/>
              </w:rPr>
              <w:fldChar w:fldCharType="begin"/>
            </w:r>
            <w:r w:rsidRPr="00C21A75">
              <w:rPr>
                <w:rFonts w:ascii="Calibri" w:hAnsi="Calibri"/>
                <w:noProof/>
                <w:webHidden/>
              </w:rPr>
              <w:instrText xml:space="preserve"> PAGEREF _Toc198029485 \h </w:instrText>
            </w:r>
            <w:r w:rsidRPr="00C21A75">
              <w:rPr>
                <w:rFonts w:ascii="Calibri" w:hAnsi="Calibri"/>
                <w:noProof/>
                <w:webHidden/>
              </w:rPr>
            </w:r>
            <w:r w:rsidRPr="00C21A75">
              <w:rPr>
                <w:rFonts w:ascii="Calibri" w:hAnsi="Calibri"/>
                <w:noProof/>
                <w:webHidden/>
              </w:rPr>
              <w:fldChar w:fldCharType="separate"/>
            </w:r>
            <w:r w:rsidRPr="00C21A75">
              <w:rPr>
                <w:rFonts w:ascii="Calibri" w:hAnsi="Calibri"/>
                <w:noProof/>
                <w:webHidden/>
              </w:rPr>
              <w:t>4</w:t>
            </w:r>
            <w:r w:rsidRPr="00C21A75">
              <w:rPr>
                <w:rFonts w:ascii="Calibri" w:hAnsi="Calibri"/>
                <w:noProof/>
                <w:webHidden/>
              </w:rPr>
              <w:fldChar w:fldCharType="end"/>
            </w:r>
          </w:hyperlink>
        </w:p>
        <w:p w14:paraId="12356407" w14:textId="435D0D32" w:rsidR="00C21A75" w:rsidRPr="00C21A75" w:rsidRDefault="00C21A75">
          <w:pPr>
            <w:pStyle w:val="TOC1"/>
            <w:tabs>
              <w:tab w:val="left" w:pos="660"/>
              <w:tab w:val="right" w:leader="dot" w:pos="9355"/>
            </w:tabs>
            <w:rPr>
              <w:rFonts w:ascii="Calibri" w:eastAsiaTheme="minorEastAsia" w:hAnsi="Calibri" w:cstheme="minorBidi"/>
              <w:noProof/>
              <w:sz w:val="22"/>
              <w:szCs w:val="22"/>
            </w:rPr>
          </w:pPr>
          <w:hyperlink w:anchor="_Toc198029486" w:history="1">
            <w:r w:rsidRPr="00C21A75">
              <w:rPr>
                <w:rStyle w:val="Hyperlink"/>
                <w:rFonts w:ascii="Calibri" w:hAnsi="Calibri" w:cstheme="minorHAnsi"/>
                <w:noProof/>
              </w:rPr>
              <w:t>6.0</w:t>
            </w:r>
            <w:r w:rsidRPr="00C21A75">
              <w:rPr>
                <w:rFonts w:ascii="Calibri" w:eastAsiaTheme="minorEastAsia" w:hAnsi="Calibri" w:cstheme="minorBidi"/>
                <w:noProof/>
                <w:sz w:val="22"/>
                <w:szCs w:val="22"/>
              </w:rPr>
              <w:tab/>
            </w:r>
            <w:r w:rsidRPr="00C21A75">
              <w:rPr>
                <w:rStyle w:val="Hyperlink"/>
                <w:rFonts w:ascii="Calibri" w:hAnsi="Calibri" w:cstheme="minorHAnsi"/>
                <w:noProof/>
              </w:rPr>
              <w:t>Modes of assessment</w:t>
            </w:r>
            <w:r w:rsidRPr="00C21A75">
              <w:rPr>
                <w:rFonts w:ascii="Calibri" w:hAnsi="Calibri"/>
                <w:noProof/>
                <w:webHidden/>
              </w:rPr>
              <w:tab/>
            </w:r>
            <w:r w:rsidRPr="00C21A75">
              <w:rPr>
                <w:rFonts w:ascii="Calibri" w:hAnsi="Calibri"/>
                <w:noProof/>
                <w:webHidden/>
              </w:rPr>
              <w:fldChar w:fldCharType="begin"/>
            </w:r>
            <w:r w:rsidRPr="00C21A75">
              <w:rPr>
                <w:rFonts w:ascii="Calibri" w:hAnsi="Calibri"/>
                <w:noProof/>
                <w:webHidden/>
              </w:rPr>
              <w:instrText xml:space="preserve"> PAGEREF _Toc198029486 \h </w:instrText>
            </w:r>
            <w:r w:rsidRPr="00C21A75">
              <w:rPr>
                <w:rFonts w:ascii="Calibri" w:hAnsi="Calibri"/>
                <w:noProof/>
                <w:webHidden/>
              </w:rPr>
            </w:r>
            <w:r w:rsidRPr="00C21A75">
              <w:rPr>
                <w:rFonts w:ascii="Calibri" w:hAnsi="Calibri"/>
                <w:noProof/>
                <w:webHidden/>
              </w:rPr>
              <w:fldChar w:fldCharType="separate"/>
            </w:r>
            <w:r w:rsidRPr="00C21A75">
              <w:rPr>
                <w:rFonts w:ascii="Calibri" w:hAnsi="Calibri"/>
                <w:noProof/>
                <w:webHidden/>
              </w:rPr>
              <w:t>4</w:t>
            </w:r>
            <w:r w:rsidRPr="00C21A75">
              <w:rPr>
                <w:rFonts w:ascii="Calibri" w:hAnsi="Calibri"/>
                <w:noProof/>
                <w:webHidden/>
              </w:rPr>
              <w:fldChar w:fldCharType="end"/>
            </w:r>
          </w:hyperlink>
        </w:p>
        <w:p w14:paraId="254B0CC1" w14:textId="3E71E14B" w:rsidR="00C21A75" w:rsidRPr="00C21A75" w:rsidRDefault="00C21A75">
          <w:pPr>
            <w:pStyle w:val="TOC1"/>
            <w:tabs>
              <w:tab w:val="left" w:pos="660"/>
              <w:tab w:val="right" w:leader="dot" w:pos="9355"/>
            </w:tabs>
            <w:rPr>
              <w:rFonts w:ascii="Calibri" w:eastAsiaTheme="minorEastAsia" w:hAnsi="Calibri" w:cstheme="minorBidi"/>
              <w:noProof/>
              <w:sz w:val="22"/>
              <w:szCs w:val="22"/>
            </w:rPr>
          </w:pPr>
          <w:hyperlink w:anchor="_Toc198029487" w:history="1">
            <w:r w:rsidRPr="00C21A75">
              <w:rPr>
                <w:rStyle w:val="Hyperlink"/>
                <w:rFonts w:ascii="Calibri" w:hAnsi="Calibri" w:cstheme="minorHAnsi"/>
                <w:noProof/>
              </w:rPr>
              <w:t>7.0</w:t>
            </w:r>
            <w:r w:rsidRPr="00C21A75">
              <w:rPr>
                <w:rFonts w:ascii="Calibri" w:eastAsiaTheme="minorEastAsia" w:hAnsi="Calibri" w:cstheme="minorBidi"/>
                <w:noProof/>
                <w:sz w:val="22"/>
                <w:szCs w:val="22"/>
              </w:rPr>
              <w:tab/>
            </w:r>
            <w:r w:rsidRPr="00C21A75">
              <w:rPr>
                <w:rStyle w:val="Hyperlink"/>
                <w:rFonts w:ascii="Calibri" w:hAnsi="Calibri" w:cstheme="minorHAnsi"/>
                <w:noProof/>
              </w:rPr>
              <w:t>Module structure</w:t>
            </w:r>
            <w:r w:rsidRPr="00C21A75">
              <w:rPr>
                <w:rFonts w:ascii="Calibri" w:hAnsi="Calibri"/>
                <w:noProof/>
                <w:webHidden/>
              </w:rPr>
              <w:tab/>
            </w:r>
            <w:r w:rsidRPr="00C21A75">
              <w:rPr>
                <w:rFonts w:ascii="Calibri" w:hAnsi="Calibri"/>
                <w:noProof/>
                <w:webHidden/>
              </w:rPr>
              <w:fldChar w:fldCharType="begin"/>
            </w:r>
            <w:r w:rsidRPr="00C21A75">
              <w:rPr>
                <w:rFonts w:ascii="Calibri" w:hAnsi="Calibri"/>
                <w:noProof/>
                <w:webHidden/>
              </w:rPr>
              <w:instrText xml:space="preserve"> PAGEREF _Toc198029487 \h </w:instrText>
            </w:r>
            <w:r w:rsidRPr="00C21A75">
              <w:rPr>
                <w:rFonts w:ascii="Calibri" w:hAnsi="Calibri"/>
                <w:noProof/>
                <w:webHidden/>
              </w:rPr>
            </w:r>
            <w:r w:rsidRPr="00C21A75">
              <w:rPr>
                <w:rFonts w:ascii="Calibri" w:hAnsi="Calibri"/>
                <w:noProof/>
                <w:webHidden/>
              </w:rPr>
              <w:fldChar w:fldCharType="separate"/>
            </w:r>
            <w:r w:rsidRPr="00C21A75">
              <w:rPr>
                <w:rFonts w:ascii="Calibri" w:hAnsi="Calibri"/>
                <w:noProof/>
                <w:webHidden/>
              </w:rPr>
              <w:t>5</w:t>
            </w:r>
            <w:r w:rsidRPr="00C21A75">
              <w:rPr>
                <w:rFonts w:ascii="Calibri" w:hAnsi="Calibri"/>
                <w:noProof/>
                <w:webHidden/>
              </w:rPr>
              <w:fldChar w:fldCharType="end"/>
            </w:r>
          </w:hyperlink>
        </w:p>
        <w:p w14:paraId="4B350208" w14:textId="6155566B" w:rsidR="00C21A75" w:rsidRPr="00C21A75" w:rsidRDefault="00C21A75">
          <w:pPr>
            <w:pStyle w:val="TOC2"/>
            <w:tabs>
              <w:tab w:val="right" w:leader="dot" w:pos="9355"/>
            </w:tabs>
            <w:rPr>
              <w:rFonts w:ascii="Calibri" w:eastAsiaTheme="minorEastAsia" w:hAnsi="Calibri" w:cstheme="minorBidi"/>
              <w:noProof/>
              <w:sz w:val="22"/>
              <w:szCs w:val="22"/>
            </w:rPr>
          </w:pPr>
          <w:hyperlink w:anchor="_Toc198029488" w:history="1">
            <w:r w:rsidRPr="004243FB">
              <w:rPr>
                <w:rStyle w:val="Hyperlink"/>
                <w:rFonts w:ascii="Calibri" w:hAnsi="Calibri" w:cstheme="minorHAnsi"/>
                <w:noProof/>
              </w:rPr>
              <w:t>S</w:t>
            </w:r>
            <w:r w:rsidRPr="004243FB">
              <w:rPr>
                <w:rStyle w:val="Hyperlink"/>
                <w:rFonts w:ascii="Calibri" w:hAnsi="Calibri" w:cstheme="minorHAnsi"/>
                <w:noProof/>
                <w:shd w:val="clear" w:color="auto" w:fill="C5E0B3" w:themeFill="accent6" w:themeFillTint="66"/>
              </w:rPr>
              <w:t>ession 1: Introduction to Psycho-Social Services</w:t>
            </w:r>
            <w:r w:rsidRPr="004243FB">
              <w:rPr>
                <w:rFonts w:ascii="Calibri" w:hAnsi="Calibri"/>
                <w:noProof/>
                <w:webHidden/>
              </w:rPr>
              <w:tab/>
            </w:r>
            <w:r w:rsidRPr="004243FB">
              <w:rPr>
                <w:rFonts w:ascii="Calibri" w:hAnsi="Calibri"/>
                <w:noProof/>
                <w:webHidden/>
              </w:rPr>
              <w:fldChar w:fldCharType="begin"/>
            </w:r>
            <w:r w:rsidRPr="004243FB">
              <w:rPr>
                <w:rFonts w:ascii="Calibri" w:hAnsi="Calibri"/>
                <w:noProof/>
                <w:webHidden/>
              </w:rPr>
              <w:instrText xml:space="preserve"> PAGEREF _Toc198029488 \h </w:instrText>
            </w:r>
            <w:r w:rsidRPr="004243FB">
              <w:rPr>
                <w:rFonts w:ascii="Calibri" w:hAnsi="Calibri"/>
                <w:noProof/>
                <w:webHidden/>
              </w:rPr>
            </w:r>
            <w:r w:rsidRPr="004243FB">
              <w:rPr>
                <w:rFonts w:ascii="Calibri" w:hAnsi="Calibri"/>
                <w:noProof/>
                <w:webHidden/>
              </w:rPr>
              <w:fldChar w:fldCharType="separate"/>
            </w:r>
            <w:r w:rsidRPr="004243FB">
              <w:rPr>
                <w:rFonts w:ascii="Calibri" w:hAnsi="Calibri"/>
                <w:noProof/>
                <w:webHidden/>
              </w:rPr>
              <w:t>5</w:t>
            </w:r>
            <w:r w:rsidRPr="004243FB">
              <w:rPr>
                <w:rFonts w:ascii="Calibri" w:hAnsi="Calibri"/>
                <w:noProof/>
                <w:webHidden/>
              </w:rPr>
              <w:fldChar w:fldCharType="end"/>
            </w:r>
          </w:hyperlink>
        </w:p>
        <w:p w14:paraId="4B9BD668" w14:textId="1643F166" w:rsidR="00C21A75" w:rsidRPr="00C21A75" w:rsidRDefault="00C21A75">
          <w:pPr>
            <w:pStyle w:val="TOC2"/>
            <w:tabs>
              <w:tab w:val="right" w:leader="dot" w:pos="9355"/>
            </w:tabs>
            <w:rPr>
              <w:rFonts w:ascii="Calibri" w:eastAsiaTheme="minorEastAsia" w:hAnsi="Calibri" w:cstheme="minorBidi"/>
              <w:noProof/>
              <w:sz w:val="22"/>
              <w:szCs w:val="22"/>
            </w:rPr>
          </w:pPr>
          <w:hyperlink w:anchor="_Toc198029489" w:history="1">
            <w:r w:rsidRPr="00C21A75">
              <w:rPr>
                <w:rStyle w:val="Hyperlink"/>
                <w:rFonts w:ascii="Calibri" w:hAnsi="Calibri" w:cstheme="minorHAnsi"/>
                <w:noProof/>
              </w:rPr>
              <w:t>Session 2: Mental health literacy</w:t>
            </w:r>
            <w:r w:rsidRPr="00C21A75">
              <w:rPr>
                <w:rFonts w:ascii="Calibri" w:hAnsi="Calibri"/>
                <w:noProof/>
                <w:webHidden/>
              </w:rPr>
              <w:tab/>
            </w:r>
            <w:r w:rsidRPr="00C21A75">
              <w:rPr>
                <w:rFonts w:ascii="Calibri" w:hAnsi="Calibri"/>
                <w:noProof/>
                <w:webHidden/>
              </w:rPr>
              <w:fldChar w:fldCharType="begin"/>
            </w:r>
            <w:r w:rsidRPr="00C21A75">
              <w:rPr>
                <w:rFonts w:ascii="Calibri" w:hAnsi="Calibri"/>
                <w:noProof/>
                <w:webHidden/>
              </w:rPr>
              <w:instrText xml:space="preserve"> PAGEREF _Toc198029489 \h </w:instrText>
            </w:r>
            <w:r w:rsidRPr="00C21A75">
              <w:rPr>
                <w:rFonts w:ascii="Calibri" w:hAnsi="Calibri"/>
                <w:noProof/>
                <w:webHidden/>
              </w:rPr>
            </w:r>
            <w:r w:rsidRPr="00C21A75">
              <w:rPr>
                <w:rFonts w:ascii="Calibri" w:hAnsi="Calibri"/>
                <w:noProof/>
                <w:webHidden/>
              </w:rPr>
              <w:fldChar w:fldCharType="separate"/>
            </w:r>
            <w:r w:rsidRPr="00C21A75">
              <w:rPr>
                <w:rFonts w:ascii="Calibri" w:hAnsi="Calibri"/>
                <w:noProof/>
                <w:webHidden/>
              </w:rPr>
              <w:t>7</w:t>
            </w:r>
            <w:r w:rsidRPr="00C21A75">
              <w:rPr>
                <w:rFonts w:ascii="Calibri" w:hAnsi="Calibri"/>
                <w:noProof/>
                <w:webHidden/>
              </w:rPr>
              <w:fldChar w:fldCharType="end"/>
            </w:r>
          </w:hyperlink>
        </w:p>
        <w:p w14:paraId="347D2408" w14:textId="2971E908" w:rsidR="00C21A75" w:rsidRPr="00C21A75" w:rsidRDefault="00C21A75">
          <w:pPr>
            <w:pStyle w:val="TOC2"/>
            <w:tabs>
              <w:tab w:val="right" w:leader="dot" w:pos="9355"/>
            </w:tabs>
            <w:rPr>
              <w:rFonts w:ascii="Calibri" w:eastAsiaTheme="minorEastAsia" w:hAnsi="Calibri" w:cstheme="minorBidi"/>
              <w:noProof/>
              <w:sz w:val="22"/>
              <w:szCs w:val="22"/>
            </w:rPr>
          </w:pPr>
          <w:hyperlink w:anchor="_Toc198029490" w:history="1">
            <w:r w:rsidRPr="00C21A75">
              <w:rPr>
                <w:rStyle w:val="Hyperlink"/>
                <w:rFonts w:ascii="Calibri" w:hAnsi="Calibri" w:cstheme="minorHAnsi"/>
                <w:noProof/>
              </w:rPr>
              <w:t>Session 3: Emotional intelligence and coping strategies</w:t>
            </w:r>
            <w:r w:rsidRPr="00C21A75">
              <w:rPr>
                <w:rFonts w:ascii="Calibri" w:hAnsi="Calibri"/>
                <w:noProof/>
                <w:webHidden/>
              </w:rPr>
              <w:tab/>
            </w:r>
            <w:r w:rsidRPr="00C21A75">
              <w:rPr>
                <w:rFonts w:ascii="Calibri" w:hAnsi="Calibri"/>
                <w:noProof/>
                <w:webHidden/>
              </w:rPr>
              <w:fldChar w:fldCharType="begin"/>
            </w:r>
            <w:r w:rsidRPr="00C21A75">
              <w:rPr>
                <w:rFonts w:ascii="Calibri" w:hAnsi="Calibri"/>
                <w:noProof/>
                <w:webHidden/>
              </w:rPr>
              <w:instrText xml:space="preserve"> PAGEREF _Toc198029490 \h </w:instrText>
            </w:r>
            <w:r w:rsidRPr="00C21A75">
              <w:rPr>
                <w:rFonts w:ascii="Calibri" w:hAnsi="Calibri"/>
                <w:noProof/>
                <w:webHidden/>
              </w:rPr>
            </w:r>
            <w:r w:rsidRPr="00C21A75">
              <w:rPr>
                <w:rFonts w:ascii="Calibri" w:hAnsi="Calibri"/>
                <w:noProof/>
                <w:webHidden/>
              </w:rPr>
              <w:fldChar w:fldCharType="separate"/>
            </w:r>
            <w:r w:rsidRPr="00C21A75">
              <w:rPr>
                <w:rFonts w:ascii="Calibri" w:hAnsi="Calibri"/>
                <w:noProof/>
                <w:webHidden/>
              </w:rPr>
              <w:t>9</w:t>
            </w:r>
            <w:r w:rsidRPr="00C21A75">
              <w:rPr>
                <w:rFonts w:ascii="Calibri" w:hAnsi="Calibri"/>
                <w:noProof/>
                <w:webHidden/>
              </w:rPr>
              <w:fldChar w:fldCharType="end"/>
            </w:r>
          </w:hyperlink>
        </w:p>
        <w:p w14:paraId="3FDC0EFD" w14:textId="4225FC14" w:rsidR="00C21A75" w:rsidRPr="00C21A75" w:rsidRDefault="00C21A75">
          <w:pPr>
            <w:pStyle w:val="TOC2"/>
            <w:tabs>
              <w:tab w:val="right" w:leader="dot" w:pos="9355"/>
            </w:tabs>
            <w:rPr>
              <w:rFonts w:ascii="Calibri" w:eastAsiaTheme="minorEastAsia" w:hAnsi="Calibri" w:cstheme="minorBidi"/>
              <w:noProof/>
              <w:sz w:val="22"/>
              <w:szCs w:val="22"/>
            </w:rPr>
          </w:pPr>
          <w:hyperlink w:anchor="_Toc198029491" w:history="1">
            <w:r w:rsidRPr="00C21A75">
              <w:rPr>
                <w:rStyle w:val="Hyperlink"/>
                <w:rFonts w:ascii="Calibri" w:hAnsi="Calibri" w:cstheme="minorHAnsi"/>
                <w:noProof/>
              </w:rPr>
              <w:t>Session 4: Social Wellbeing and Peer Relationships</w:t>
            </w:r>
            <w:r w:rsidRPr="00C21A75">
              <w:rPr>
                <w:rFonts w:ascii="Calibri" w:hAnsi="Calibri"/>
                <w:noProof/>
                <w:webHidden/>
              </w:rPr>
              <w:tab/>
            </w:r>
            <w:r w:rsidRPr="00C21A75">
              <w:rPr>
                <w:rFonts w:ascii="Calibri" w:hAnsi="Calibri"/>
                <w:noProof/>
                <w:webHidden/>
              </w:rPr>
              <w:fldChar w:fldCharType="begin"/>
            </w:r>
            <w:r w:rsidRPr="00C21A75">
              <w:rPr>
                <w:rFonts w:ascii="Calibri" w:hAnsi="Calibri"/>
                <w:noProof/>
                <w:webHidden/>
              </w:rPr>
              <w:instrText xml:space="preserve"> PAGEREF _Toc198029491 \h </w:instrText>
            </w:r>
            <w:r w:rsidRPr="00C21A75">
              <w:rPr>
                <w:rFonts w:ascii="Calibri" w:hAnsi="Calibri"/>
                <w:noProof/>
                <w:webHidden/>
              </w:rPr>
            </w:r>
            <w:r w:rsidRPr="00C21A75">
              <w:rPr>
                <w:rFonts w:ascii="Calibri" w:hAnsi="Calibri"/>
                <w:noProof/>
                <w:webHidden/>
              </w:rPr>
              <w:fldChar w:fldCharType="separate"/>
            </w:r>
            <w:r w:rsidRPr="00C21A75">
              <w:rPr>
                <w:rFonts w:ascii="Calibri" w:hAnsi="Calibri"/>
                <w:noProof/>
                <w:webHidden/>
              </w:rPr>
              <w:t>12</w:t>
            </w:r>
            <w:r w:rsidRPr="00C21A75">
              <w:rPr>
                <w:rFonts w:ascii="Calibri" w:hAnsi="Calibri"/>
                <w:noProof/>
                <w:webHidden/>
              </w:rPr>
              <w:fldChar w:fldCharType="end"/>
            </w:r>
          </w:hyperlink>
        </w:p>
        <w:p w14:paraId="7837CFB5" w14:textId="18847E0F" w:rsidR="00C21A75" w:rsidRPr="00C21A75" w:rsidRDefault="00C21A75">
          <w:pPr>
            <w:pStyle w:val="TOC2"/>
            <w:tabs>
              <w:tab w:val="right" w:leader="dot" w:pos="9355"/>
            </w:tabs>
            <w:rPr>
              <w:rFonts w:ascii="Calibri" w:eastAsiaTheme="minorEastAsia" w:hAnsi="Calibri" w:cstheme="minorBidi"/>
              <w:noProof/>
              <w:sz w:val="22"/>
              <w:szCs w:val="22"/>
            </w:rPr>
          </w:pPr>
          <w:hyperlink w:anchor="_Toc198029492" w:history="1">
            <w:r w:rsidRPr="00C21A75">
              <w:rPr>
                <w:rStyle w:val="Hyperlink"/>
                <w:rFonts w:ascii="Calibri" w:hAnsi="Calibri" w:cstheme="minorHAnsi"/>
                <w:noProof/>
              </w:rPr>
              <w:t>Session 5: Resilience and Stress Management</w:t>
            </w:r>
            <w:r w:rsidRPr="00C21A75">
              <w:rPr>
                <w:rFonts w:ascii="Calibri" w:hAnsi="Calibri"/>
                <w:noProof/>
                <w:webHidden/>
              </w:rPr>
              <w:tab/>
            </w:r>
            <w:r w:rsidRPr="00C21A75">
              <w:rPr>
                <w:rFonts w:ascii="Calibri" w:hAnsi="Calibri"/>
                <w:noProof/>
                <w:webHidden/>
              </w:rPr>
              <w:fldChar w:fldCharType="begin"/>
            </w:r>
            <w:r w:rsidRPr="00C21A75">
              <w:rPr>
                <w:rFonts w:ascii="Calibri" w:hAnsi="Calibri"/>
                <w:noProof/>
                <w:webHidden/>
              </w:rPr>
              <w:instrText xml:space="preserve"> PAGEREF _Toc198029492 \h </w:instrText>
            </w:r>
            <w:r w:rsidRPr="00C21A75">
              <w:rPr>
                <w:rFonts w:ascii="Calibri" w:hAnsi="Calibri"/>
                <w:noProof/>
                <w:webHidden/>
              </w:rPr>
            </w:r>
            <w:r w:rsidRPr="00C21A75">
              <w:rPr>
                <w:rFonts w:ascii="Calibri" w:hAnsi="Calibri"/>
                <w:noProof/>
                <w:webHidden/>
              </w:rPr>
              <w:fldChar w:fldCharType="separate"/>
            </w:r>
            <w:r w:rsidRPr="00C21A75">
              <w:rPr>
                <w:rFonts w:ascii="Calibri" w:hAnsi="Calibri"/>
                <w:noProof/>
                <w:webHidden/>
              </w:rPr>
              <w:t>13</w:t>
            </w:r>
            <w:r w:rsidRPr="00C21A75">
              <w:rPr>
                <w:rFonts w:ascii="Calibri" w:hAnsi="Calibri"/>
                <w:noProof/>
                <w:webHidden/>
              </w:rPr>
              <w:fldChar w:fldCharType="end"/>
            </w:r>
          </w:hyperlink>
        </w:p>
        <w:p w14:paraId="10283DC1" w14:textId="566746B2" w:rsidR="00C21A75" w:rsidRPr="00C21A75" w:rsidRDefault="00C21A75">
          <w:pPr>
            <w:pStyle w:val="TOC2"/>
            <w:tabs>
              <w:tab w:val="right" w:leader="dot" w:pos="9355"/>
            </w:tabs>
            <w:rPr>
              <w:rFonts w:ascii="Calibri" w:eastAsiaTheme="minorEastAsia" w:hAnsi="Calibri" w:cstheme="minorBidi"/>
              <w:noProof/>
              <w:sz w:val="22"/>
              <w:szCs w:val="22"/>
            </w:rPr>
          </w:pPr>
          <w:hyperlink w:anchor="_Toc198029493" w:history="1">
            <w:r w:rsidRPr="00C21A75">
              <w:rPr>
                <w:rStyle w:val="Hyperlink"/>
                <w:rFonts w:ascii="Calibri" w:hAnsi="Calibri" w:cstheme="minorHAnsi"/>
                <w:noProof/>
              </w:rPr>
              <w:t>Session 6: Psycho-Social Support System</w:t>
            </w:r>
            <w:r w:rsidRPr="00C21A75">
              <w:rPr>
                <w:rFonts w:ascii="Calibri" w:hAnsi="Calibri"/>
                <w:noProof/>
                <w:webHidden/>
              </w:rPr>
              <w:tab/>
            </w:r>
            <w:r w:rsidRPr="00C21A75">
              <w:rPr>
                <w:rFonts w:ascii="Calibri" w:hAnsi="Calibri"/>
                <w:noProof/>
                <w:webHidden/>
              </w:rPr>
              <w:fldChar w:fldCharType="begin"/>
            </w:r>
            <w:r w:rsidRPr="00C21A75">
              <w:rPr>
                <w:rFonts w:ascii="Calibri" w:hAnsi="Calibri"/>
                <w:noProof/>
                <w:webHidden/>
              </w:rPr>
              <w:instrText xml:space="preserve"> PAGEREF _Toc198029493 \h </w:instrText>
            </w:r>
            <w:r w:rsidRPr="00C21A75">
              <w:rPr>
                <w:rFonts w:ascii="Calibri" w:hAnsi="Calibri"/>
                <w:noProof/>
                <w:webHidden/>
              </w:rPr>
            </w:r>
            <w:r w:rsidRPr="00C21A75">
              <w:rPr>
                <w:rFonts w:ascii="Calibri" w:hAnsi="Calibri"/>
                <w:noProof/>
                <w:webHidden/>
              </w:rPr>
              <w:fldChar w:fldCharType="separate"/>
            </w:r>
            <w:r w:rsidRPr="00C21A75">
              <w:rPr>
                <w:rFonts w:ascii="Calibri" w:hAnsi="Calibri"/>
                <w:noProof/>
                <w:webHidden/>
              </w:rPr>
              <w:t>17</w:t>
            </w:r>
            <w:r w:rsidRPr="00C21A75">
              <w:rPr>
                <w:rFonts w:ascii="Calibri" w:hAnsi="Calibri"/>
                <w:noProof/>
                <w:webHidden/>
              </w:rPr>
              <w:fldChar w:fldCharType="end"/>
            </w:r>
          </w:hyperlink>
        </w:p>
        <w:p w14:paraId="72D5D746" w14:textId="0A766E4E" w:rsidR="00C21A75" w:rsidRPr="00C21A75" w:rsidRDefault="00C21A75">
          <w:pPr>
            <w:pStyle w:val="TOC2"/>
            <w:tabs>
              <w:tab w:val="right" w:leader="dot" w:pos="9355"/>
            </w:tabs>
            <w:rPr>
              <w:rFonts w:ascii="Calibri" w:eastAsiaTheme="minorEastAsia" w:hAnsi="Calibri" w:cstheme="minorBidi"/>
              <w:noProof/>
              <w:sz w:val="22"/>
              <w:szCs w:val="22"/>
            </w:rPr>
          </w:pPr>
          <w:hyperlink w:anchor="_Toc198029494" w:history="1">
            <w:r w:rsidRPr="00C21A75">
              <w:rPr>
                <w:rStyle w:val="Hyperlink"/>
                <w:rFonts w:ascii="Calibri" w:hAnsi="Calibri" w:cstheme="minorHAnsi"/>
                <w:noProof/>
              </w:rPr>
              <w:t xml:space="preserve">Session 7: </w:t>
            </w:r>
            <w:r w:rsidRPr="00C21A75">
              <w:rPr>
                <w:rStyle w:val="Hyperlink"/>
                <w:rFonts w:ascii="Calibri" w:hAnsi="Calibri" w:cs="Calibri"/>
                <w:noProof/>
              </w:rPr>
              <w:t>Promoting Help-Seeking Behavior</w:t>
            </w:r>
            <w:r w:rsidRPr="00C21A75">
              <w:rPr>
                <w:rFonts w:ascii="Calibri" w:hAnsi="Calibri"/>
                <w:noProof/>
                <w:webHidden/>
              </w:rPr>
              <w:tab/>
            </w:r>
            <w:r w:rsidRPr="00C21A75">
              <w:rPr>
                <w:rFonts w:ascii="Calibri" w:hAnsi="Calibri"/>
                <w:noProof/>
                <w:webHidden/>
              </w:rPr>
              <w:fldChar w:fldCharType="begin"/>
            </w:r>
            <w:r w:rsidRPr="00C21A75">
              <w:rPr>
                <w:rFonts w:ascii="Calibri" w:hAnsi="Calibri"/>
                <w:noProof/>
                <w:webHidden/>
              </w:rPr>
              <w:instrText xml:space="preserve"> PAGEREF _Toc198029494 \h </w:instrText>
            </w:r>
            <w:r w:rsidRPr="00C21A75">
              <w:rPr>
                <w:rFonts w:ascii="Calibri" w:hAnsi="Calibri"/>
                <w:noProof/>
                <w:webHidden/>
              </w:rPr>
            </w:r>
            <w:r w:rsidRPr="00C21A75">
              <w:rPr>
                <w:rFonts w:ascii="Calibri" w:hAnsi="Calibri"/>
                <w:noProof/>
                <w:webHidden/>
              </w:rPr>
              <w:fldChar w:fldCharType="separate"/>
            </w:r>
            <w:r w:rsidRPr="00C21A75">
              <w:rPr>
                <w:rFonts w:ascii="Calibri" w:hAnsi="Calibri"/>
                <w:noProof/>
                <w:webHidden/>
              </w:rPr>
              <w:t>18</w:t>
            </w:r>
            <w:r w:rsidRPr="00C21A75">
              <w:rPr>
                <w:rFonts w:ascii="Calibri" w:hAnsi="Calibri"/>
                <w:noProof/>
                <w:webHidden/>
              </w:rPr>
              <w:fldChar w:fldCharType="end"/>
            </w:r>
          </w:hyperlink>
        </w:p>
        <w:p w14:paraId="10B0812F" w14:textId="0DD76DAF" w:rsidR="00C21A75" w:rsidRPr="00C21A75" w:rsidRDefault="00C21A75">
          <w:pPr>
            <w:pStyle w:val="TOC2"/>
            <w:tabs>
              <w:tab w:val="right" w:leader="dot" w:pos="9355"/>
            </w:tabs>
            <w:rPr>
              <w:rFonts w:ascii="Calibri" w:eastAsiaTheme="minorEastAsia" w:hAnsi="Calibri" w:cstheme="minorBidi"/>
              <w:noProof/>
              <w:sz w:val="22"/>
              <w:szCs w:val="22"/>
            </w:rPr>
          </w:pPr>
          <w:hyperlink w:anchor="_Toc198029495" w:history="1">
            <w:r w:rsidRPr="00C21A75">
              <w:rPr>
                <w:rStyle w:val="Hyperlink"/>
                <w:rFonts w:ascii="Calibri" w:hAnsi="Calibri" w:cstheme="minorHAnsi"/>
                <w:noProof/>
              </w:rPr>
              <w:t>Session 8: Reflection and Action planning</w:t>
            </w:r>
            <w:r w:rsidRPr="00C21A75">
              <w:rPr>
                <w:rFonts w:ascii="Calibri" w:hAnsi="Calibri"/>
                <w:noProof/>
                <w:webHidden/>
              </w:rPr>
              <w:tab/>
            </w:r>
            <w:r w:rsidRPr="00C21A75">
              <w:rPr>
                <w:rFonts w:ascii="Calibri" w:hAnsi="Calibri"/>
                <w:noProof/>
                <w:webHidden/>
              </w:rPr>
              <w:fldChar w:fldCharType="begin"/>
            </w:r>
            <w:r w:rsidRPr="00C21A75">
              <w:rPr>
                <w:rFonts w:ascii="Calibri" w:hAnsi="Calibri"/>
                <w:noProof/>
                <w:webHidden/>
              </w:rPr>
              <w:instrText xml:space="preserve"> PAGEREF _Toc198029495 \h </w:instrText>
            </w:r>
            <w:r w:rsidRPr="00C21A75">
              <w:rPr>
                <w:rFonts w:ascii="Calibri" w:hAnsi="Calibri"/>
                <w:noProof/>
                <w:webHidden/>
              </w:rPr>
            </w:r>
            <w:r w:rsidRPr="00C21A75">
              <w:rPr>
                <w:rFonts w:ascii="Calibri" w:hAnsi="Calibri"/>
                <w:noProof/>
                <w:webHidden/>
              </w:rPr>
              <w:fldChar w:fldCharType="separate"/>
            </w:r>
            <w:r w:rsidRPr="00C21A75">
              <w:rPr>
                <w:rFonts w:ascii="Calibri" w:hAnsi="Calibri"/>
                <w:noProof/>
                <w:webHidden/>
              </w:rPr>
              <w:t>20</w:t>
            </w:r>
            <w:r w:rsidRPr="00C21A75">
              <w:rPr>
                <w:rFonts w:ascii="Calibri" w:hAnsi="Calibri"/>
                <w:noProof/>
                <w:webHidden/>
              </w:rPr>
              <w:fldChar w:fldCharType="end"/>
            </w:r>
          </w:hyperlink>
        </w:p>
        <w:p w14:paraId="5E589927" w14:textId="17C17D47" w:rsidR="00C21A75" w:rsidRPr="00C21A75" w:rsidRDefault="00C21A75">
          <w:pPr>
            <w:pStyle w:val="TOC2"/>
            <w:tabs>
              <w:tab w:val="right" w:leader="dot" w:pos="9355"/>
            </w:tabs>
            <w:rPr>
              <w:rFonts w:ascii="Calibri" w:eastAsiaTheme="minorEastAsia" w:hAnsi="Calibri" w:cstheme="minorBidi"/>
              <w:noProof/>
              <w:sz w:val="22"/>
              <w:szCs w:val="22"/>
            </w:rPr>
          </w:pPr>
          <w:hyperlink w:anchor="_Toc198029496" w:history="1">
            <w:r w:rsidRPr="00C21A75">
              <w:rPr>
                <w:rStyle w:val="Hyperlink"/>
                <w:rFonts w:ascii="Calibri" w:hAnsi="Calibri" w:cstheme="minorHAnsi"/>
                <w:noProof/>
              </w:rPr>
              <w:t>Session 9: Presentations</w:t>
            </w:r>
            <w:r w:rsidRPr="00C21A75">
              <w:rPr>
                <w:rFonts w:ascii="Calibri" w:hAnsi="Calibri"/>
                <w:noProof/>
                <w:webHidden/>
              </w:rPr>
              <w:tab/>
            </w:r>
            <w:r w:rsidRPr="00C21A75">
              <w:rPr>
                <w:rFonts w:ascii="Calibri" w:hAnsi="Calibri"/>
                <w:noProof/>
                <w:webHidden/>
              </w:rPr>
              <w:fldChar w:fldCharType="begin"/>
            </w:r>
            <w:r w:rsidRPr="00C21A75">
              <w:rPr>
                <w:rFonts w:ascii="Calibri" w:hAnsi="Calibri"/>
                <w:noProof/>
                <w:webHidden/>
              </w:rPr>
              <w:instrText xml:space="preserve"> PAGEREF _Toc198029496 \h </w:instrText>
            </w:r>
            <w:r w:rsidRPr="00C21A75">
              <w:rPr>
                <w:rFonts w:ascii="Calibri" w:hAnsi="Calibri"/>
                <w:noProof/>
                <w:webHidden/>
              </w:rPr>
            </w:r>
            <w:r w:rsidRPr="00C21A75">
              <w:rPr>
                <w:rFonts w:ascii="Calibri" w:hAnsi="Calibri"/>
                <w:noProof/>
                <w:webHidden/>
              </w:rPr>
              <w:fldChar w:fldCharType="separate"/>
            </w:r>
            <w:r w:rsidRPr="00C21A75">
              <w:rPr>
                <w:rFonts w:ascii="Calibri" w:hAnsi="Calibri"/>
                <w:noProof/>
                <w:webHidden/>
              </w:rPr>
              <w:t>21</w:t>
            </w:r>
            <w:r w:rsidRPr="00C21A75">
              <w:rPr>
                <w:rFonts w:ascii="Calibri" w:hAnsi="Calibri"/>
                <w:noProof/>
                <w:webHidden/>
              </w:rPr>
              <w:fldChar w:fldCharType="end"/>
            </w:r>
          </w:hyperlink>
        </w:p>
        <w:p w14:paraId="07F84609" w14:textId="0A69A13D" w:rsidR="00C21A75" w:rsidRPr="00C21A75" w:rsidRDefault="00C21A75">
          <w:pPr>
            <w:pStyle w:val="TOC1"/>
            <w:tabs>
              <w:tab w:val="left" w:pos="660"/>
              <w:tab w:val="right" w:leader="dot" w:pos="9355"/>
            </w:tabs>
            <w:rPr>
              <w:rFonts w:ascii="Calibri" w:eastAsiaTheme="minorEastAsia" w:hAnsi="Calibri" w:cstheme="minorBidi"/>
              <w:noProof/>
              <w:sz w:val="22"/>
              <w:szCs w:val="22"/>
            </w:rPr>
          </w:pPr>
          <w:hyperlink w:anchor="_Toc198029497" w:history="1">
            <w:r w:rsidRPr="00C21A75">
              <w:rPr>
                <w:rStyle w:val="Hyperlink"/>
                <w:rFonts w:ascii="Calibri" w:hAnsi="Calibri" w:cstheme="minorHAnsi"/>
                <w:noProof/>
              </w:rPr>
              <w:t>8.0</w:t>
            </w:r>
            <w:r w:rsidRPr="00C21A75">
              <w:rPr>
                <w:rFonts w:ascii="Calibri" w:eastAsiaTheme="minorEastAsia" w:hAnsi="Calibri" w:cstheme="minorBidi"/>
                <w:noProof/>
                <w:sz w:val="22"/>
                <w:szCs w:val="22"/>
              </w:rPr>
              <w:tab/>
            </w:r>
            <w:r w:rsidRPr="00C21A75">
              <w:rPr>
                <w:rStyle w:val="Hyperlink"/>
                <w:rFonts w:ascii="Calibri" w:hAnsi="Calibri" w:cstheme="minorHAnsi"/>
                <w:noProof/>
              </w:rPr>
              <w:t>Case studies</w:t>
            </w:r>
            <w:r w:rsidRPr="00C21A75">
              <w:rPr>
                <w:rFonts w:ascii="Calibri" w:hAnsi="Calibri"/>
                <w:noProof/>
                <w:webHidden/>
              </w:rPr>
              <w:tab/>
            </w:r>
            <w:r w:rsidRPr="00C21A75">
              <w:rPr>
                <w:rFonts w:ascii="Calibri" w:hAnsi="Calibri"/>
                <w:noProof/>
                <w:webHidden/>
              </w:rPr>
              <w:fldChar w:fldCharType="begin"/>
            </w:r>
            <w:r w:rsidRPr="00C21A75">
              <w:rPr>
                <w:rFonts w:ascii="Calibri" w:hAnsi="Calibri"/>
                <w:noProof/>
                <w:webHidden/>
              </w:rPr>
              <w:instrText xml:space="preserve"> PAGEREF _Toc198029497 \h </w:instrText>
            </w:r>
            <w:r w:rsidRPr="00C21A75">
              <w:rPr>
                <w:rFonts w:ascii="Calibri" w:hAnsi="Calibri"/>
                <w:noProof/>
                <w:webHidden/>
              </w:rPr>
            </w:r>
            <w:r w:rsidRPr="00C21A75">
              <w:rPr>
                <w:rFonts w:ascii="Calibri" w:hAnsi="Calibri"/>
                <w:noProof/>
                <w:webHidden/>
              </w:rPr>
              <w:fldChar w:fldCharType="separate"/>
            </w:r>
            <w:r w:rsidRPr="00C21A75">
              <w:rPr>
                <w:rFonts w:ascii="Calibri" w:hAnsi="Calibri"/>
                <w:noProof/>
                <w:webHidden/>
              </w:rPr>
              <w:t>22</w:t>
            </w:r>
            <w:r w:rsidRPr="00C21A75">
              <w:rPr>
                <w:rFonts w:ascii="Calibri" w:hAnsi="Calibri"/>
                <w:noProof/>
                <w:webHidden/>
              </w:rPr>
              <w:fldChar w:fldCharType="end"/>
            </w:r>
          </w:hyperlink>
        </w:p>
        <w:p w14:paraId="5AA38B14" w14:textId="7DA0F597" w:rsidR="00C21A75" w:rsidRPr="00C21A75" w:rsidRDefault="00C21A75">
          <w:pPr>
            <w:pStyle w:val="TOC1"/>
            <w:tabs>
              <w:tab w:val="left" w:pos="660"/>
              <w:tab w:val="right" w:leader="dot" w:pos="9355"/>
            </w:tabs>
            <w:rPr>
              <w:rFonts w:ascii="Calibri" w:eastAsiaTheme="minorEastAsia" w:hAnsi="Calibri" w:cstheme="minorBidi"/>
              <w:noProof/>
              <w:sz w:val="22"/>
              <w:szCs w:val="22"/>
            </w:rPr>
          </w:pPr>
          <w:hyperlink w:anchor="_Toc198029498" w:history="1">
            <w:r w:rsidRPr="00C21A75">
              <w:rPr>
                <w:rStyle w:val="Hyperlink"/>
                <w:rFonts w:ascii="Calibri" w:hAnsi="Calibri" w:cstheme="minorHAnsi"/>
                <w:noProof/>
              </w:rPr>
              <w:t>9.0</w:t>
            </w:r>
            <w:r w:rsidRPr="00C21A75">
              <w:rPr>
                <w:rFonts w:ascii="Calibri" w:eastAsiaTheme="minorEastAsia" w:hAnsi="Calibri" w:cstheme="minorBidi"/>
                <w:noProof/>
                <w:sz w:val="22"/>
                <w:szCs w:val="22"/>
              </w:rPr>
              <w:tab/>
            </w:r>
            <w:r w:rsidRPr="00C21A75">
              <w:rPr>
                <w:rStyle w:val="Hyperlink"/>
                <w:rFonts w:ascii="Calibri" w:hAnsi="Calibri" w:cstheme="minorHAnsi"/>
                <w:noProof/>
              </w:rPr>
              <w:t>Deliverables</w:t>
            </w:r>
            <w:r w:rsidRPr="00C21A75">
              <w:rPr>
                <w:rFonts w:ascii="Calibri" w:hAnsi="Calibri"/>
                <w:noProof/>
                <w:webHidden/>
              </w:rPr>
              <w:tab/>
            </w:r>
            <w:r w:rsidRPr="00C21A75">
              <w:rPr>
                <w:rFonts w:ascii="Calibri" w:hAnsi="Calibri"/>
                <w:noProof/>
                <w:webHidden/>
              </w:rPr>
              <w:fldChar w:fldCharType="begin"/>
            </w:r>
            <w:r w:rsidRPr="00C21A75">
              <w:rPr>
                <w:rFonts w:ascii="Calibri" w:hAnsi="Calibri"/>
                <w:noProof/>
                <w:webHidden/>
              </w:rPr>
              <w:instrText xml:space="preserve"> PAGEREF _Toc198029498 \h </w:instrText>
            </w:r>
            <w:r w:rsidRPr="00C21A75">
              <w:rPr>
                <w:rFonts w:ascii="Calibri" w:hAnsi="Calibri"/>
                <w:noProof/>
                <w:webHidden/>
              </w:rPr>
            </w:r>
            <w:r w:rsidRPr="00C21A75">
              <w:rPr>
                <w:rFonts w:ascii="Calibri" w:hAnsi="Calibri"/>
                <w:noProof/>
                <w:webHidden/>
              </w:rPr>
              <w:fldChar w:fldCharType="separate"/>
            </w:r>
            <w:r w:rsidRPr="00C21A75">
              <w:rPr>
                <w:rFonts w:ascii="Calibri" w:hAnsi="Calibri"/>
                <w:noProof/>
                <w:webHidden/>
              </w:rPr>
              <w:t>22</w:t>
            </w:r>
            <w:r w:rsidRPr="00C21A75">
              <w:rPr>
                <w:rFonts w:ascii="Calibri" w:hAnsi="Calibri"/>
                <w:noProof/>
                <w:webHidden/>
              </w:rPr>
              <w:fldChar w:fldCharType="end"/>
            </w:r>
          </w:hyperlink>
        </w:p>
        <w:p w14:paraId="4F1B66DD" w14:textId="20C06413" w:rsidR="00C21A75" w:rsidRPr="00C21A75" w:rsidRDefault="00C21A75">
          <w:pPr>
            <w:pStyle w:val="TOC1"/>
            <w:tabs>
              <w:tab w:val="left" w:pos="660"/>
              <w:tab w:val="right" w:leader="dot" w:pos="9355"/>
            </w:tabs>
            <w:rPr>
              <w:rFonts w:ascii="Calibri" w:eastAsiaTheme="minorEastAsia" w:hAnsi="Calibri" w:cstheme="minorBidi"/>
              <w:noProof/>
              <w:sz w:val="22"/>
              <w:szCs w:val="22"/>
            </w:rPr>
          </w:pPr>
          <w:hyperlink w:anchor="_Toc198029499" w:history="1">
            <w:r w:rsidRPr="00C21A75">
              <w:rPr>
                <w:rStyle w:val="Hyperlink"/>
                <w:rFonts w:ascii="Calibri" w:hAnsi="Calibri" w:cstheme="minorHAnsi"/>
                <w:noProof/>
              </w:rPr>
              <w:t>10.0</w:t>
            </w:r>
            <w:r w:rsidRPr="00C21A75">
              <w:rPr>
                <w:rFonts w:ascii="Calibri" w:eastAsiaTheme="minorEastAsia" w:hAnsi="Calibri" w:cstheme="minorBidi"/>
                <w:noProof/>
                <w:sz w:val="22"/>
                <w:szCs w:val="22"/>
              </w:rPr>
              <w:tab/>
            </w:r>
            <w:r w:rsidRPr="00C21A75">
              <w:rPr>
                <w:rStyle w:val="Hyperlink"/>
                <w:rFonts w:ascii="Calibri" w:hAnsi="Calibri" w:cstheme="minorHAnsi"/>
                <w:noProof/>
              </w:rPr>
              <w:t>Key references</w:t>
            </w:r>
            <w:r w:rsidRPr="00C21A75">
              <w:rPr>
                <w:rFonts w:ascii="Calibri" w:hAnsi="Calibri"/>
                <w:noProof/>
                <w:webHidden/>
              </w:rPr>
              <w:tab/>
            </w:r>
            <w:r w:rsidRPr="00C21A75">
              <w:rPr>
                <w:rFonts w:ascii="Calibri" w:hAnsi="Calibri"/>
                <w:noProof/>
                <w:webHidden/>
              </w:rPr>
              <w:fldChar w:fldCharType="begin"/>
            </w:r>
            <w:r w:rsidRPr="00C21A75">
              <w:rPr>
                <w:rFonts w:ascii="Calibri" w:hAnsi="Calibri"/>
                <w:noProof/>
                <w:webHidden/>
              </w:rPr>
              <w:instrText xml:space="preserve"> PAGEREF _Toc198029499 \h </w:instrText>
            </w:r>
            <w:r w:rsidRPr="00C21A75">
              <w:rPr>
                <w:rFonts w:ascii="Calibri" w:hAnsi="Calibri"/>
                <w:noProof/>
                <w:webHidden/>
              </w:rPr>
            </w:r>
            <w:r w:rsidRPr="00C21A75">
              <w:rPr>
                <w:rFonts w:ascii="Calibri" w:hAnsi="Calibri"/>
                <w:noProof/>
                <w:webHidden/>
              </w:rPr>
              <w:fldChar w:fldCharType="separate"/>
            </w:r>
            <w:r w:rsidRPr="00C21A75">
              <w:rPr>
                <w:rFonts w:ascii="Calibri" w:hAnsi="Calibri"/>
                <w:noProof/>
                <w:webHidden/>
              </w:rPr>
              <w:t>22</w:t>
            </w:r>
            <w:r w:rsidRPr="00C21A75">
              <w:rPr>
                <w:rFonts w:ascii="Calibri" w:hAnsi="Calibri"/>
                <w:noProof/>
                <w:webHidden/>
              </w:rPr>
              <w:fldChar w:fldCharType="end"/>
            </w:r>
          </w:hyperlink>
        </w:p>
        <w:p w14:paraId="22609077" w14:textId="69461C00" w:rsidR="000F63E5" w:rsidRPr="00C21A75" w:rsidRDefault="000F63E5">
          <w:pPr>
            <w:rPr>
              <w:rFonts w:ascii="Calibri" w:hAnsi="Calibri"/>
            </w:rPr>
          </w:pPr>
          <w:r w:rsidRPr="00C21A75">
            <w:rPr>
              <w:rFonts w:ascii="Calibri" w:hAnsi="Calibri"/>
              <w:b/>
              <w:bCs/>
              <w:noProof/>
            </w:rPr>
            <w:fldChar w:fldCharType="end"/>
          </w:r>
        </w:p>
      </w:sdtContent>
    </w:sdt>
    <w:p w14:paraId="4DE964B8" w14:textId="5C77149C" w:rsidR="00D8105E" w:rsidRPr="00C21A75" w:rsidRDefault="00D8105E" w:rsidP="00EA19A0">
      <w:pPr>
        <w:spacing w:line="259" w:lineRule="auto"/>
        <w:jc w:val="both"/>
        <w:rPr>
          <w:rFonts w:ascii="Calibri" w:hAnsi="Calibri" w:cstheme="minorHAnsi"/>
        </w:rPr>
      </w:pPr>
    </w:p>
    <w:p w14:paraId="5F5E9297" w14:textId="3C765389" w:rsidR="00721AC9" w:rsidRPr="00C21A75" w:rsidRDefault="00721AC9" w:rsidP="00EA19A0">
      <w:pPr>
        <w:spacing w:line="259" w:lineRule="auto"/>
        <w:jc w:val="both"/>
        <w:rPr>
          <w:rFonts w:ascii="Calibri" w:hAnsi="Calibri" w:cstheme="minorHAnsi"/>
        </w:rPr>
      </w:pPr>
    </w:p>
    <w:p w14:paraId="226F9353" w14:textId="2D73A7DA" w:rsidR="00342CAA" w:rsidRPr="00C21A75" w:rsidRDefault="00342CAA" w:rsidP="00EA19A0">
      <w:pPr>
        <w:spacing w:line="259" w:lineRule="auto"/>
        <w:jc w:val="both"/>
        <w:rPr>
          <w:rFonts w:ascii="Calibri" w:hAnsi="Calibri" w:cstheme="minorHAnsi"/>
        </w:rPr>
      </w:pPr>
    </w:p>
    <w:p w14:paraId="48FB21B9" w14:textId="654993A4" w:rsidR="00342CAA" w:rsidRPr="00C21A75" w:rsidRDefault="00342CAA" w:rsidP="00EA19A0">
      <w:pPr>
        <w:spacing w:line="259" w:lineRule="auto"/>
        <w:jc w:val="both"/>
        <w:rPr>
          <w:rFonts w:ascii="Calibri" w:hAnsi="Calibri" w:cstheme="minorHAnsi"/>
        </w:rPr>
      </w:pPr>
    </w:p>
    <w:p w14:paraId="52B1E7D3" w14:textId="0E175D0D" w:rsidR="00342CAA" w:rsidRPr="00C21A75" w:rsidRDefault="00342CAA" w:rsidP="00EA19A0">
      <w:pPr>
        <w:spacing w:line="259" w:lineRule="auto"/>
        <w:jc w:val="both"/>
        <w:rPr>
          <w:rFonts w:ascii="Calibri" w:hAnsi="Calibri" w:cstheme="minorHAnsi"/>
        </w:rPr>
      </w:pPr>
    </w:p>
    <w:p w14:paraId="31597592" w14:textId="50001E35" w:rsidR="00342CAA" w:rsidRPr="00C21A75" w:rsidRDefault="00342CAA" w:rsidP="00EA19A0">
      <w:pPr>
        <w:spacing w:line="259" w:lineRule="auto"/>
        <w:jc w:val="both"/>
        <w:rPr>
          <w:rFonts w:ascii="Calibri" w:hAnsi="Calibri" w:cstheme="minorHAnsi"/>
        </w:rPr>
      </w:pPr>
    </w:p>
    <w:p w14:paraId="2F93ABA0" w14:textId="4F2BE0D5" w:rsidR="00342CAA" w:rsidRPr="00C21A75" w:rsidRDefault="00342CAA" w:rsidP="00EA19A0">
      <w:pPr>
        <w:spacing w:line="259" w:lineRule="auto"/>
        <w:jc w:val="both"/>
        <w:rPr>
          <w:rFonts w:ascii="Calibri" w:hAnsi="Calibri" w:cstheme="minorHAnsi"/>
        </w:rPr>
      </w:pPr>
    </w:p>
    <w:p w14:paraId="615D1EB3" w14:textId="4C6F9244" w:rsidR="00342CAA" w:rsidRPr="00C21A75" w:rsidRDefault="00342CAA" w:rsidP="00EA19A0">
      <w:pPr>
        <w:spacing w:line="259" w:lineRule="auto"/>
        <w:jc w:val="both"/>
        <w:rPr>
          <w:rFonts w:ascii="Calibri" w:hAnsi="Calibri" w:cstheme="minorHAnsi"/>
        </w:rPr>
      </w:pPr>
    </w:p>
    <w:p w14:paraId="6F4B215A" w14:textId="304B740E" w:rsidR="00342CAA" w:rsidRPr="00C21A75" w:rsidRDefault="00342CAA" w:rsidP="00EA19A0">
      <w:pPr>
        <w:spacing w:line="259" w:lineRule="auto"/>
        <w:jc w:val="both"/>
        <w:rPr>
          <w:rFonts w:ascii="Calibri" w:hAnsi="Calibri" w:cstheme="minorHAnsi"/>
        </w:rPr>
      </w:pPr>
    </w:p>
    <w:p w14:paraId="59B00863" w14:textId="77777777" w:rsidR="00342CAA" w:rsidRPr="00C21A75" w:rsidRDefault="00342CAA" w:rsidP="00EA19A0">
      <w:pPr>
        <w:spacing w:line="259" w:lineRule="auto"/>
        <w:jc w:val="both"/>
        <w:rPr>
          <w:rFonts w:ascii="Calibri" w:hAnsi="Calibri" w:cstheme="minorHAnsi"/>
        </w:rPr>
      </w:pPr>
    </w:p>
    <w:p w14:paraId="5EE0736D" w14:textId="63B90280" w:rsidR="00721AC9" w:rsidRPr="00C21A75" w:rsidRDefault="00721AC9" w:rsidP="00EA19A0">
      <w:pPr>
        <w:spacing w:line="259" w:lineRule="auto"/>
        <w:jc w:val="both"/>
        <w:rPr>
          <w:rFonts w:ascii="Calibri" w:hAnsi="Calibri" w:cstheme="minorHAnsi"/>
        </w:rPr>
      </w:pPr>
    </w:p>
    <w:p w14:paraId="4BA1C38A" w14:textId="53A8E1DB" w:rsidR="00721AC9" w:rsidRPr="00C21A75" w:rsidRDefault="00721AC9" w:rsidP="00EA19A0">
      <w:pPr>
        <w:spacing w:line="259" w:lineRule="auto"/>
        <w:jc w:val="both"/>
        <w:rPr>
          <w:rFonts w:ascii="Calibri" w:hAnsi="Calibri" w:cstheme="minorHAnsi"/>
        </w:rPr>
      </w:pPr>
    </w:p>
    <w:p w14:paraId="10ED7211" w14:textId="003DB20C" w:rsidR="00A268C0" w:rsidRPr="00C21A75" w:rsidRDefault="00A268C0" w:rsidP="00EA19A0">
      <w:pPr>
        <w:spacing w:line="259" w:lineRule="auto"/>
        <w:jc w:val="both"/>
        <w:rPr>
          <w:rFonts w:ascii="Calibri" w:hAnsi="Calibri" w:cstheme="minorHAnsi"/>
        </w:rPr>
      </w:pPr>
    </w:p>
    <w:p w14:paraId="59E42EDB" w14:textId="77777777" w:rsidR="00A268C0" w:rsidRPr="00C21A75" w:rsidRDefault="00A268C0" w:rsidP="00EA19A0">
      <w:pPr>
        <w:spacing w:line="259" w:lineRule="auto"/>
        <w:jc w:val="both"/>
        <w:rPr>
          <w:rFonts w:ascii="Calibri" w:hAnsi="Calibri" w:cstheme="minorHAnsi"/>
        </w:rPr>
      </w:pPr>
    </w:p>
    <w:p w14:paraId="73D77B94" w14:textId="77777777" w:rsidR="008F38D6" w:rsidRDefault="008F38D6" w:rsidP="006C764B">
      <w:pPr>
        <w:jc w:val="center"/>
        <w:rPr>
          <w:rFonts w:asciiTheme="minorHAnsi" w:hAnsiTheme="minorHAnsi" w:cstheme="minorHAnsi"/>
          <w:b/>
          <w:bCs/>
        </w:rPr>
      </w:pPr>
    </w:p>
    <w:p w14:paraId="5ADB8541" w14:textId="77777777" w:rsidR="007764C4" w:rsidRPr="00070A36" w:rsidRDefault="007764C4" w:rsidP="007764C4">
      <w:pPr>
        <w:jc w:val="center"/>
        <w:rPr>
          <w:rFonts w:asciiTheme="minorHAnsi" w:hAnsiTheme="minorHAnsi" w:cstheme="minorHAnsi"/>
          <w:b/>
          <w:bCs/>
          <w:color w:val="4472C4" w:themeColor="accent5"/>
          <w:sz w:val="32"/>
          <w:szCs w:val="32"/>
        </w:rPr>
      </w:pPr>
    </w:p>
    <w:p w14:paraId="3293E408" w14:textId="77777777" w:rsidR="007764C4" w:rsidRPr="00070A36" w:rsidRDefault="007764C4" w:rsidP="007764C4">
      <w:pPr>
        <w:jc w:val="center"/>
        <w:rPr>
          <w:rFonts w:asciiTheme="minorHAnsi" w:hAnsiTheme="minorHAnsi" w:cstheme="minorHAnsi"/>
          <w:b/>
          <w:bCs/>
          <w:color w:val="4472C4" w:themeColor="accent5"/>
          <w:sz w:val="32"/>
          <w:szCs w:val="32"/>
        </w:rPr>
      </w:pPr>
    </w:p>
    <w:p w14:paraId="6E9FE371" w14:textId="77777777" w:rsidR="007764C4" w:rsidRPr="00070A36" w:rsidRDefault="007764C4" w:rsidP="007764C4">
      <w:pPr>
        <w:jc w:val="center"/>
        <w:rPr>
          <w:rFonts w:asciiTheme="minorHAnsi" w:hAnsiTheme="minorHAnsi" w:cstheme="minorHAnsi"/>
          <w:b/>
          <w:bCs/>
          <w:color w:val="4472C4" w:themeColor="accent5"/>
          <w:sz w:val="44"/>
          <w:szCs w:val="44"/>
        </w:rPr>
      </w:pPr>
      <w:r w:rsidRPr="00070A36">
        <w:rPr>
          <w:rFonts w:asciiTheme="minorHAnsi" w:hAnsiTheme="minorHAnsi" w:cstheme="minorHAnsi"/>
          <w:b/>
          <w:bCs/>
          <w:color w:val="4472C4" w:themeColor="accent5"/>
          <w:sz w:val="44"/>
          <w:szCs w:val="44"/>
        </w:rPr>
        <w:t>Module Title</w:t>
      </w:r>
      <w:bookmarkStart w:id="2" w:name="_Hlk197275634"/>
    </w:p>
    <w:p w14:paraId="06E54C68" w14:textId="77777777" w:rsidR="007764C4" w:rsidRPr="00070A36" w:rsidRDefault="007764C4" w:rsidP="007764C4">
      <w:pPr>
        <w:jc w:val="center"/>
        <w:rPr>
          <w:rFonts w:asciiTheme="minorHAnsi" w:hAnsiTheme="minorHAnsi" w:cstheme="minorHAnsi"/>
          <w:b/>
          <w:bCs/>
          <w:color w:val="4472C4" w:themeColor="accent5"/>
          <w:sz w:val="44"/>
          <w:szCs w:val="44"/>
        </w:rPr>
      </w:pPr>
    </w:p>
    <w:p w14:paraId="25B0EA0E" w14:textId="77777777" w:rsidR="007764C4" w:rsidRPr="00070A36" w:rsidRDefault="007764C4" w:rsidP="007764C4">
      <w:pPr>
        <w:jc w:val="center"/>
        <w:rPr>
          <w:rFonts w:asciiTheme="minorHAnsi" w:hAnsiTheme="minorHAnsi" w:cstheme="minorHAnsi"/>
          <w:b/>
          <w:bCs/>
          <w:color w:val="4472C4" w:themeColor="accent5"/>
          <w:sz w:val="44"/>
          <w:szCs w:val="44"/>
        </w:rPr>
      </w:pPr>
    </w:p>
    <w:p w14:paraId="0F0FDE60" w14:textId="77777777" w:rsidR="007764C4" w:rsidRPr="00070A36" w:rsidRDefault="007764C4" w:rsidP="007764C4">
      <w:pPr>
        <w:jc w:val="center"/>
        <w:rPr>
          <w:rFonts w:asciiTheme="minorHAnsi" w:hAnsiTheme="minorHAnsi" w:cstheme="minorHAnsi"/>
          <w:b/>
          <w:bCs/>
          <w:color w:val="4472C4" w:themeColor="accent5"/>
          <w:sz w:val="44"/>
          <w:szCs w:val="44"/>
        </w:rPr>
      </w:pPr>
    </w:p>
    <w:p w14:paraId="6ED2C0B2" w14:textId="77777777" w:rsidR="007764C4" w:rsidRPr="00070A36" w:rsidRDefault="007764C4" w:rsidP="007764C4">
      <w:pPr>
        <w:jc w:val="center"/>
        <w:rPr>
          <w:rFonts w:asciiTheme="minorHAnsi" w:hAnsiTheme="minorHAnsi" w:cstheme="minorHAnsi"/>
          <w:b/>
          <w:bCs/>
          <w:color w:val="4472C4" w:themeColor="accent5"/>
          <w:sz w:val="44"/>
          <w:szCs w:val="44"/>
        </w:rPr>
      </w:pPr>
    </w:p>
    <w:p w14:paraId="263752DE" w14:textId="77777777" w:rsidR="007764C4" w:rsidRPr="00070A36" w:rsidRDefault="007764C4" w:rsidP="007764C4">
      <w:pPr>
        <w:jc w:val="center"/>
        <w:rPr>
          <w:rFonts w:asciiTheme="minorHAnsi" w:hAnsiTheme="minorHAnsi" w:cstheme="minorHAnsi"/>
          <w:b/>
          <w:bCs/>
          <w:color w:val="4472C4" w:themeColor="accent5"/>
          <w:sz w:val="44"/>
          <w:szCs w:val="44"/>
        </w:rPr>
      </w:pPr>
    </w:p>
    <w:p w14:paraId="3372DF33" w14:textId="77777777" w:rsidR="007764C4" w:rsidRPr="00070A36" w:rsidRDefault="007764C4" w:rsidP="007764C4">
      <w:pPr>
        <w:jc w:val="center"/>
        <w:rPr>
          <w:rFonts w:asciiTheme="minorHAnsi" w:hAnsiTheme="minorHAnsi" w:cstheme="minorHAnsi"/>
          <w:b/>
          <w:bCs/>
          <w:color w:val="4472C4" w:themeColor="accent5"/>
          <w:sz w:val="44"/>
          <w:szCs w:val="44"/>
        </w:rPr>
      </w:pPr>
    </w:p>
    <w:bookmarkEnd w:id="2"/>
    <w:p w14:paraId="0CD91594" w14:textId="1AE83E36" w:rsidR="007764C4" w:rsidRPr="00070A36" w:rsidRDefault="007764C4" w:rsidP="007764C4">
      <w:pPr>
        <w:jc w:val="center"/>
        <w:rPr>
          <w:sz w:val="36"/>
          <w:szCs w:val="36"/>
        </w:rPr>
      </w:pPr>
      <w:r w:rsidRPr="007764C4">
        <w:rPr>
          <w:rFonts w:asciiTheme="minorHAnsi" w:hAnsiTheme="minorHAnsi" w:cstheme="minorHAnsi"/>
          <w:b/>
          <w:bCs/>
          <w:color w:val="00B050"/>
          <w:sz w:val="44"/>
          <w:szCs w:val="44"/>
        </w:rPr>
        <w:t>Psycho-Social Services for Student Wellbeing and Success</w:t>
      </w:r>
    </w:p>
    <w:p w14:paraId="7F1D94E5" w14:textId="77777777" w:rsidR="007764C4" w:rsidRPr="00070A36" w:rsidRDefault="007764C4" w:rsidP="007764C4">
      <w:pPr>
        <w:rPr>
          <w:sz w:val="36"/>
          <w:szCs w:val="36"/>
        </w:rPr>
      </w:pPr>
    </w:p>
    <w:p w14:paraId="2CE615FF" w14:textId="77777777" w:rsidR="007764C4" w:rsidRPr="00070A36" w:rsidRDefault="007764C4" w:rsidP="007764C4">
      <w:pPr>
        <w:rPr>
          <w:sz w:val="36"/>
          <w:szCs w:val="36"/>
        </w:rPr>
      </w:pPr>
    </w:p>
    <w:p w14:paraId="11E69468" w14:textId="77777777" w:rsidR="007764C4" w:rsidRDefault="007764C4" w:rsidP="007764C4">
      <w:pPr>
        <w:spacing w:line="259" w:lineRule="auto"/>
        <w:jc w:val="both"/>
        <w:rPr>
          <w:rFonts w:asciiTheme="minorHAnsi" w:hAnsiTheme="minorHAnsi" w:cstheme="minorHAnsi"/>
        </w:rPr>
      </w:pPr>
    </w:p>
    <w:p w14:paraId="55D8192B" w14:textId="77777777" w:rsidR="007764C4" w:rsidRDefault="007764C4" w:rsidP="007764C4">
      <w:pPr>
        <w:spacing w:line="259" w:lineRule="auto"/>
        <w:jc w:val="both"/>
        <w:rPr>
          <w:rFonts w:asciiTheme="minorHAnsi" w:hAnsiTheme="minorHAnsi" w:cstheme="minorHAnsi"/>
        </w:rPr>
      </w:pPr>
    </w:p>
    <w:p w14:paraId="5E4A7A16" w14:textId="77777777" w:rsidR="007764C4" w:rsidRDefault="007764C4" w:rsidP="007764C4">
      <w:pPr>
        <w:spacing w:line="259" w:lineRule="auto"/>
        <w:jc w:val="both"/>
        <w:rPr>
          <w:rFonts w:asciiTheme="minorHAnsi" w:hAnsiTheme="minorHAnsi" w:cstheme="minorHAnsi"/>
        </w:rPr>
      </w:pPr>
    </w:p>
    <w:p w14:paraId="6A3A744F" w14:textId="77777777" w:rsidR="007764C4" w:rsidRDefault="007764C4" w:rsidP="007764C4">
      <w:pPr>
        <w:spacing w:line="259" w:lineRule="auto"/>
        <w:jc w:val="both"/>
        <w:rPr>
          <w:rFonts w:asciiTheme="minorHAnsi" w:hAnsiTheme="minorHAnsi" w:cstheme="minorHAnsi"/>
        </w:rPr>
      </w:pPr>
    </w:p>
    <w:p w14:paraId="5F8CDE21" w14:textId="77777777" w:rsidR="007764C4" w:rsidRDefault="007764C4" w:rsidP="007764C4">
      <w:pPr>
        <w:spacing w:line="259" w:lineRule="auto"/>
        <w:jc w:val="both"/>
        <w:rPr>
          <w:rFonts w:asciiTheme="minorHAnsi" w:hAnsiTheme="minorHAnsi" w:cstheme="minorHAnsi"/>
        </w:rPr>
      </w:pPr>
    </w:p>
    <w:p w14:paraId="3A327340" w14:textId="77777777" w:rsidR="007764C4" w:rsidRDefault="007764C4" w:rsidP="007764C4">
      <w:pPr>
        <w:spacing w:line="259" w:lineRule="auto"/>
        <w:jc w:val="both"/>
        <w:rPr>
          <w:rFonts w:asciiTheme="minorHAnsi" w:hAnsiTheme="minorHAnsi" w:cstheme="minorHAnsi"/>
        </w:rPr>
      </w:pPr>
    </w:p>
    <w:p w14:paraId="3C7C413B" w14:textId="77777777" w:rsidR="007764C4" w:rsidRDefault="007764C4" w:rsidP="007764C4">
      <w:pPr>
        <w:spacing w:line="259" w:lineRule="auto"/>
        <w:jc w:val="both"/>
        <w:rPr>
          <w:rFonts w:asciiTheme="minorHAnsi" w:hAnsiTheme="minorHAnsi" w:cstheme="minorHAnsi"/>
        </w:rPr>
      </w:pPr>
    </w:p>
    <w:p w14:paraId="05DF4C41" w14:textId="77777777" w:rsidR="007764C4" w:rsidRDefault="007764C4" w:rsidP="007764C4">
      <w:pPr>
        <w:spacing w:line="259" w:lineRule="auto"/>
        <w:jc w:val="both"/>
        <w:rPr>
          <w:rFonts w:asciiTheme="minorHAnsi" w:hAnsiTheme="minorHAnsi" w:cstheme="minorHAnsi"/>
        </w:rPr>
      </w:pPr>
    </w:p>
    <w:p w14:paraId="627D0897" w14:textId="77777777" w:rsidR="007764C4" w:rsidRDefault="007764C4" w:rsidP="007764C4">
      <w:pPr>
        <w:spacing w:line="259" w:lineRule="auto"/>
        <w:jc w:val="both"/>
        <w:rPr>
          <w:rFonts w:asciiTheme="minorHAnsi" w:hAnsiTheme="minorHAnsi" w:cstheme="minorHAnsi"/>
        </w:rPr>
      </w:pPr>
    </w:p>
    <w:p w14:paraId="71BF84C9" w14:textId="77777777" w:rsidR="007764C4" w:rsidRDefault="007764C4" w:rsidP="007764C4">
      <w:pPr>
        <w:spacing w:line="259" w:lineRule="auto"/>
        <w:jc w:val="both"/>
        <w:rPr>
          <w:rFonts w:asciiTheme="minorHAnsi" w:hAnsiTheme="minorHAnsi" w:cstheme="minorHAnsi"/>
        </w:rPr>
      </w:pPr>
    </w:p>
    <w:p w14:paraId="5B55FD7E" w14:textId="77777777" w:rsidR="007764C4" w:rsidRDefault="007764C4" w:rsidP="007764C4">
      <w:pPr>
        <w:spacing w:line="259" w:lineRule="auto"/>
        <w:jc w:val="both"/>
        <w:rPr>
          <w:rFonts w:asciiTheme="minorHAnsi" w:hAnsiTheme="minorHAnsi" w:cstheme="minorHAnsi"/>
        </w:rPr>
      </w:pPr>
    </w:p>
    <w:p w14:paraId="0CEAA8F6" w14:textId="77777777" w:rsidR="007764C4" w:rsidRDefault="007764C4" w:rsidP="007764C4">
      <w:pPr>
        <w:spacing w:line="259" w:lineRule="auto"/>
        <w:jc w:val="both"/>
        <w:rPr>
          <w:rFonts w:asciiTheme="minorHAnsi" w:hAnsiTheme="minorHAnsi" w:cstheme="minorHAnsi"/>
        </w:rPr>
      </w:pPr>
    </w:p>
    <w:p w14:paraId="2160A535" w14:textId="77777777" w:rsidR="007764C4" w:rsidRDefault="007764C4" w:rsidP="007764C4">
      <w:pPr>
        <w:spacing w:line="259" w:lineRule="auto"/>
        <w:jc w:val="both"/>
        <w:rPr>
          <w:rFonts w:asciiTheme="minorHAnsi" w:hAnsiTheme="minorHAnsi" w:cstheme="minorHAnsi"/>
        </w:rPr>
      </w:pPr>
    </w:p>
    <w:p w14:paraId="45919D29" w14:textId="7F5DEE00" w:rsidR="007764C4" w:rsidRDefault="007764C4" w:rsidP="004C232A">
      <w:pPr>
        <w:spacing w:before="100" w:beforeAutospacing="1" w:after="100" w:afterAutospacing="1"/>
        <w:jc w:val="both"/>
        <w:rPr>
          <w:rFonts w:ascii="Calibri" w:hAnsi="Calibri" w:cs="Calibri"/>
          <w:b/>
          <w:bCs/>
        </w:rPr>
      </w:pPr>
    </w:p>
    <w:p w14:paraId="51805FF3" w14:textId="2FE7F22D" w:rsidR="007764C4" w:rsidRDefault="007764C4" w:rsidP="004C232A">
      <w:pPr>
        <w:spacing w:before="100" w:beforeAutospacing="1" w:after="100" w:afterAutospacing="1"/>
        <w:jc w:val="both"/>
        <w:rPr>
          <w:rFonts w:ascii="Calibri" w:hAnsi="Calibri" w:cs="Calibri"/>
          <w:b/>
          <w:bCs/>
        </w:rPr>
      </w:pPr>
    </w:p>
    <w:p w14:paraId="43F6DB5A" w14:textId="77777777" w:rsidR="007764C4" w:rsidRPr="004C232A" w:rsidRDefault="007764C4" w:rsidP="004C232A">
      <w:pPr>
        <w:spacing w:before="100" w:beforeAutospacing="1" w:after="100" w:afterAutospacing="1"/>
        <w:jc w:val="both"/>
        <w:rPr>
          <w:rFonts w:ascii="Calibri" w:hAnsi="Calibri" w:cs="Calibri"/>
        </w:rPr>
      </w:pPr>
    </w:p>
    <w:p w14:paraId="1FCE3B67" w14:textId="0DFD2D34" w:rsidR="005610CA" w:rsidRPr="00E347BB" w:rsidRDefault="007627BC" w:rsidP="00860626">
      <w:pPr>
        <w:pStyle w:val="Heading1"/>
        <w:numPr>
          <w:ilvl w:val="0"/>
          <w:numId w:val="1"/>
        </w:numPr>
        <w:shd w:val="clear" w:color="auto" w:fill="DED996"/>
        <w:jc w:val="both"/>
        <w:rPr>
          <w:rFonts w:asciiTheme="minorHAnsi" w:hAnsiTheme="minorHAnsi" w:cstheme="minorHAnsi"/>
          <w:szCs w:val="24"/>
        </w:rPr>
      </w:pPr>
      <w:bookmarkStart w:id="3" w:name="_Toc198029481"/>
      <w:r w:rsidRPr="00E347BB">
        <w:rPr>
          <w:rFonts w:asciiTheme="minorHAnsi" w:hAnsiTheme="minorHAnsi" w:cstheme="minorHAnsi"/>
          <w:szCs w:val="24"/>
        </w:rPr>
        <w:t>Module description</w:t>
      </w:r>
      <w:bookmarkEnd w:id="3"/>
    </w:p>
    <w:p w14:paraId="2B06F88C" w14:textId="77777777" w:rsidR="004C232A" w:rsidRPr="00EF2F73" w:rsidRDefault="004C232A" w:rsidP="00EF2F73">
      <w:pPr>
        <w:spacing w:before="240"/>
        <w:jc w:val="both"/>
        <w:rPr>
          <w:rFonts w:asciiTheme="minorHAnsi" w:hAnsiTheme="minorHAnsi"/>
        </w:rPr>
      </w:pPr>
      <w:r w:rsidRPr="00EF2F73">
        <w:rPr>
          <w:rFonts w:asciiTheme="minorHAnsi" w:hAnsiTheme="minorHAnsi"/>
        </w:rPr>
        <w:t>This module introduces students to the concept, significance, and scope of psycho-social services within the academic setting. It emphasizes the importance of emotional, psychological, and social well-being as foundations for academic achievement and personal growth. The module is designed to equip students with practical skills in mental health literacy, coping strategies, peer support, and help-seeking behavior. It also highlights the available institutional support systems and their effective utilization.</w:t>
      </w:r>
    </w:p>
    <w:p w14:paraId="6704EB2C" w14:textId="77777777" w:rsidR="005610CA" w:rsidRPr="00E347BB" w:rsidRDefault="005610CA" w:rsidP="00EA19A0">
      <w:pPr>
        <w:jc w:val="both"/>
        <w:rPr>
          <w:rFonts w:asciiTheme="minorHAnsi" w:hAnsiTheme="minorHAnsi" w:cstheme="minorHAnsi"/>
        </w:rPr>
      </w:pPr>
    </w:p>
    <w:p w14:paraId="2AF559A7" w14:textId="207C43F0" w:rsidR="006C1982" w:rsidRPr="00E347BB" w:rsidRDefault="007627BC" w:rsidP="00860626">
      <w:pPr>
        <w:pStyle w:val="Heading1"/>
        <w:numPr>
          <w:ilvl w:val="0"/>
          <w:numId w:val="1"/>
        </w:numPr>
        <w:shd w:val="clear" w:color="auto" w:fill="DED996"/>
        <w:jc w:val="both"/>
        <w:rPr>
          <w:rFonts w:asciiTheme="minorHAnsi" w:hAnsiTheme="minorHAnsi" w:cstheme="minorHAnsi"/>
          <w:szCs w:val="24"/>
        </w:rPr>
      </w:pPr>
      <w:bookmarkStart w:id="4" w:name="_Hlk198017920"/>
      <w:bookmarkStart w:id="5" w:name="_Toc198029482"/>
      <w:r w:rsidRPr="00E347BB">
        <w:rPr>
          <w:rFonts w:asciiTheme="minorHAnsi" w:hAnsiTheme="minorHAnsi" w:cstheme="minorHAnsi"/>
          <w:szCs w:val="24"/>
        </w:rPr>
        <w:t>Learning objectives</w:t>
      </w:r>
      <w:bookmarkEnd w:id="5"/>
    </w:p>
    <w:bookmarkEnd w:id="4"/>
    <w:p w14:paraId="211A94FB" w14:textId="77777777" w:rsidR="004C232A" w:rsidRPr="00EF2F73" w:rsidRDefault="004C232A" w:rsidP="00EF2F73">
      <w:pPr>
        <w:spacing w:before="240" w:after="240"/>
        <w:jc w:val="both"/>
        <w:rPr>
          <w:rFonts w:ascii="Calibri" w:hAnsi="Calibri"/>
        </w:rPr>
      </w:pPr>
      <w:r w:rsidRPr="00EF2F73">
        <w:rPr>
          <w:rFonts w:ascii="Calibri" w:hAnsi="Calibri"/>
        </w:rPr>
        <w:t>By the end of this module, the student will be able to:</w:t>
      </w:r>
    </w:p>
    <w:p w14:paraId="13D225D2" w14:textId="77777777" w:rsidR="004C232A" w:rsidRPr="007C5166" w:rsidRDefault="004C232A" w:rsidP="00E167A6">
      <w:pPr>
        <w:pStyle w:val="ListParagraph"/>
        <w:numPr>
          <w:ilvl w:val="0"/>
          <w:numId w:val="6"/>
        </w:numPr>
        <w:jc w:val="both"/>
        <w:rPr>
          <w:rFonts w:ascii="Calibri" w:hAnsi="Calibri"/>
        </w:rPr>
      </w:pPr>
      <w:r w:rsidRPr="007C5166">
        <w:rPr>
          <w:rFonts w:ascii="Calibri" w:hAnsi="Calibri"/>
        </w:rPr>
        <w:t>Understand the key components and functions of psycho-social services.</w:t>
      </w:r>
    </w:p>
    <w:p w14:paraId="0001AB74" w14:textId="77777777" w:rsidR="004C232A" w:rsidRPr="007C5166" w:rsidRDefault="004C232A" w:rsidP="00E167A6">
      <w:pPr>
        <w:pStyle w:val="ListParagraph"/>
        <w:numPr>
          <w:ilvl w:val="0"/>
          <w:numId w:val="6"/>
        </w:numPr>
        <w:jc w:val="both"/>
        <w:rPr>
          <w:rFonts w:ascii="Calibri" w:hAnsi="Calibri"/>
        </w:rPr>
      </w:pPr>
      <w:r w:rsidRPr="007C5166">
        <w:rPr>
          <w:rFonts w:ascii="Calibri" w:hAnsi="Calibri"/>
        </w:rPr>
        <w:t>Recognize common psychological and social challenges faced by students.</w:t>
      </w:r>
    </w:p>
    <w:p w14:paraId="5B1B4387" w14:textId="77777777" w:rsidR="004C232A" w:rsidRPr="007C5166" w:rsidRDefault="004C232A" w:rsidP="00E167A6">
      <w:pPr>
        <w:pStyle w:val="ListParagraph"/>
        <w:numPr>
          <w:ilvl w:val="0"/>
          <w:numId w:val="6"/>
        </w:numPr>
        <w:jc w:val="both"/>
        <w:rPr>
          <w:rFonts w:ascii="Calibri" w:hAnsi="Calibri"/>
        </w:rPr>
      </w:pPr>
      <w:r w:rsidRPr="007C5166">
        <w:rPr>
          <w:rFonts w:ascii="Calibri" w:hAnsi="Calibri"/>
        </w:rPr>
        <w:t>Develop mental health literacy and emotional coping strategies.</w:t>
      </w:r>
    </w:p>
    <w:p w14:paraId="3FFA6956" w14:textId="77777777" w:rsidR="004C232A" w:rsidRPr="007C5166" w:rsidRDefault="004C232A" w:rsidP="00E167A6">
      <w:pPr>
        <w:pStyle w:val="ListParagraph"/>
        <w:numPr>
          <w:ilvl w:val="0"/>
          <w:numId w:val="6"/>
        </w:numPr>
        <w:jc w:val="both"/>
        <w:rPr>
          <w:rFonts w:ascii="Calibri" w:hAnsi="Calibri"/>
        </w:rPr>
      </w:pPr>
      <w:r w:rsidRPr="007C5166">
        <w:rPr>
          <w:rFonts w:ascii="Calibri" w:hAnsi="Calibri"/>
        </w:rPr>
        <w:t>Promote positive social relationships and peer support systems.</w:t>
      </w:r>
    </w:p>
    <w:p w14:paraId="04A7E109" w14:textId="77777777" w:rsidR="004C232A" w:rsidRPr="007C5166" w:rsidRDefault="004C232A" w:rsidP="00E167A6">
      <w:pPr>
        <w:pStyle w:val="ListParagraph"/>
        <w:numPr>
          <w:ilvl w:val="0"/>
          <w:numId w:val="6"/>
        </w:numPr>
        <w:jc w:val="both"/>
        <w:rPr>
          <w:rFonts w:ascii="Calibri" w:hAnsi="Calibri"/>
        </w:rPr>
      </w:pPr>
      <w:r w:rsidRPr="007C5166">
        <w:rPr>
          <w:rFonts w:ascii="Calibri" w:hAnsi="Calibri"/>
        </w:rPr>
        <w:t>Identify institutional and community-based psycho-social support services.</w:t>
      </w:r>
    </w:p>
    <w:p w14:paraId="3770D31D" w14:textId="46498C8D" w:rsidR="004C232A" w:rsidRPr="007C5166" w:rsidRDefault="004C232A" w:rsidP="00E167A6">
      <w:pPr>
        <w:pStyle w:val="ListParagraph"/>
        <w:numPr>
          <w:ilvl w:val="0"/>
          <w:numId w:val="6"/>
        </w:numPr>
        <w:spacing w:after="240"/>
        <w:jc w:val="both"/>
        <w:rPr>
          <w:rFonts w:ascii="Calibri" w:hAnsi="Calibri"/>
        </w:rPr>
      </w:pPr>
      <w:r w:rsidRPr="007C5166">
        <w:rPr>
          <w:rFonts w:ascii="Calibri" w:hAnsi="Calibri"/>
        </w:rPr>
        <w:t>Cultivate a culture of empathy, resilience, and help-seeking behavior.</w:t>
      </w:r>
    </w:p>
    <w:p w14:paraId="344AC5B2" w14:textId="09B704E2" w:rsidR="007C5166" w:rsidRPr="00E347BB" w:rsidRDefault="007C5166" w:rsidP="007C5166">
      <w:pPr>
        <w:pStyle w:val="Heading1"/>
        <w:numPr>
          <w:ilvl w:val="0"/>
          <w:numId w:val="1"/>
        </w:numPr>
        <w:shd w:val="clear" w:color="auto" w:fill="DED996"/>
        <w:jc w:val="both"/>
        <w:rPr>
          <w:rFonts w:asciiTheme="minorHAnsi" w:hAnsiTheme="minorHAnsi" w:cstheme="minorHAnsi"/>
          <w:szCs w:val="24"/>
        </w:rPr>
      </w:pPr>
      <w:bookmarkStart w:id="6" w:name="_Toc198029483"/>
      <w:r w:rsidRPr="00E347BB">
        <w:rPr>
          <w:rFonts w:asciiTheme="minorHAnsi" w:hAnsiTheme="minorHAnsi" w:cstheme="minorHAnsi"/>
          <w:szCs w:val="24"/>
        </w:rPr>
        <w:t>Learning o</w:t>
      </w:r>
      <w:r>
        <w:rPr>
          <w:rFonts w:asciiTheme="minorHAnsi" w:hAnsiTheme="minorHAnsi" w:cstheme="minorHAnsi"/>
          <w:szCs w:val="24"/>
        </w:rPr>
        <w:t>utcom</w:t>
      </w:r>
      <w:r w:rsidRPr="00E347BB">
        <w:rPr>
          <w:rFonts w:asciiTheme="minorHAnsi" w:hAnsiTheme="minorHAnsi" w:cstheme="minorHAnsi"/>
          <w:szCs w:val="24"/>
        </w:rPr>
        <w:t>es</w:t>
      </w:r>
      <w:bookmarkEnd w:id="6"/>
    </w:p>
    <w:p w14:paraId="227D4D82" w14:textId="77777777" w:rsidR="004C232A" w:rsidRPr="00AE050E" w:rsidRDefault="004C232A" w:rsidP="00AE050E">
      <w:pPr>
        <w:spacing w:before="240" w:after="240"/>
        <w:rPr>
          <w:rFonts w:ascii="Calibri" w:hAnsi="Calibri"/>
        </w:rPr>
      </w:pPr>
      <w:r w:rsidRPr="00AE050E">
        <w:rPr>
          <w:rFonts w:ascii="Calibri" w:hAnsi="Calibri"/>
        </w:rPr>
        <w:t>Upon successful completion of the module, the student will be able to:</w:t>
      </w:r>
    </w:p>
    <w:p w14:paraId="3C132A1A" w14:textId="77777777" w:rsidR="004C232A" w:rsidRPr="00AE050E" w:rsidRDefault="004C232A" w:rsidP="00E167A6">
      <w:pPr>
        <w:pStyle w:val="ListParagraph"/>
        <w:numPr>
          <w:ilvl w:val="0"/>
          <w:numId w:val="7"/>
        </w:numPr>
        <w:rPr>
          <w:rFonts w:ascii="Calibri" w:hAnsi="Calibri"/>
        </w:rPr>
      </w:pPr>
      <w:r w:rsidRPr="00AE050E">
        <w:rPr>
          <w:rFonts w:ascii="Calibri" w:hAnsi="Calibri"/>
        </w:rPr>
        <w:t>Demonstrate awareness of psycho-social health and its impact on academic success.</w:t>
      </w:r>
    </w:p>
    <w:p w14:paraId="4642F1ED" w14:textId="77777777" w:rsidR="004C232A" w:rsidRPr="00AE050E" w:rsidRDefault="004C232A" w:rsidP="00E167A6">
      <w:pPr>
        <w:pStyle w:val="ListParagraph"/>
        <w:numPr>
          <w:ilvl w:val="0"/>
          <w:numId w:val="7"/>
        </w:numPr>
        <w:rPr>
          <w:rFonts w:ascii="Calibri" w:hAnsi="Calibri"/>
        </w:rPr>
      </w:pPr>
      <w:r w:rsidRPr="00AE050E">
        <w:rPr>
          <w:rFonts w:ascii="Calibri" w:hAnsi="Calibri"/>
        </w:rPr>
        <w:t>Apply self-care strategies and emotional regulation techniques.</w:t>
      </w:r>
    </w:p>
    <w:p w14:paraId="1147D9B5" w14:textId="77777777" w:rsidR="004C232A" w:rsidRPr="00AE050E" w:rsidRDefault="004C232A" w:rsidP="00E167A6">
      <w:pPr>
        <w:pStyle w:val="ListParagraph"/>
        <w:numPr>
          <w:ilvl w:val="0"/>
          <w:numId w:val="7"/>
        </w:numPr>
        <w:rPr>
          <w:rFonts w:ascii="Calibri" w:hAnsi="Calibri"/>
        </w:rPr>
      </w:pPr>
      <w:r w:rsidRPr="00AE050E">
        <w:rPr>
          <w:rFonts w:ascii="Calibri" w:hAnsi="Calibri"/>
        </w:rPr>
        <w:t>Respond appropriately to peers in emotional distress.</w:t>
      </w:r>
    </w:p>
    <w:p w14:paraId="0C77A89C" w14:textId="77777777" w:rsidR="004C232A" w:rsidRPr="00AE050E" w:rsidRDefault="004C232A" w:rsidP="00E167A6">
      <w:pPr>
        <w:pStyle w:val="ListParagraph"/>
        <w:numPr>
          <w:ilvl w:val="0"/>
          <w:numId w:val="7"/>
        </w:numPr>
        <w:rPr>
          <w:rFonts w:ascii="Calibri" w:hAnsi="Calibri"/>
        </w:rPr>
      </w:pPr>
      <w:r w:rsidRPr="00AE050E">
        <w:rPr>
          <w:rFonts w:ascii="Calibri" w:hAnsi="Calibri"/>
        </w:rPr>
        <w:t>Utilize institutional counseling and referral services effectively.</w:t>
      </w:r>
    </w:p>
    <w:p w14:paraId="658C1075" w14:textId="77777777" w:rsidR="004C232A" w:rsidRPr="00AE050E" w:rsidRDefault="004C232A" w:rsidP="00E167A6">
      <w:pPr>
        <w:pStyle w:val="ListParagraph"/>
        <w:numPr>
          <w:ilvl w:val="0"/>
          <w:numId w:val="7"/>
        </w:numPr>
        <w:spacing w:after="240"/>
        <w:rPr>
          <w:rFonts w:ascii="Calibri" w:hAnsi="Calibri"/>
        </w:rPr>
      </w:pPr>
      <w:r w:rsidRPr="00AE050E">
        <w:rPr>
          <w:rFonts w:ascii="Calibri" w:hAnsi="Calibri"/>
        </w:rPr>
        <w:t>Exhibit inclusive behavior and empathy in group and community settings.</w:t>
      </w:r>
    </w:p>
    <w:p w14:paraId="695DE924" w14:textId="519E106F" w:rsidR="005610CA" w:rsidRDefault="007627BC" w:rsidP="00AE050E">
      <w:pPr>
        <w:pStyle w:val="Heading1"/>
        <w:numPr>
          <w:ilvl w:val="0"/>
          <w:numId w:val="1"/>
        </w:numPr>
        <w:shd w:val="clear" w:color="auto" w:fill="DED996"/>
        <w:jc w:val="both"/>
        <w:rPr>
          <w:rFonts w:asciiTheme="minorHAnsi" w:hAnsiTheme="minorHAnsi" w:cstheme="minorHAnsi"/>
          <w:szCs w:val="24"/>
        </w:rPr>
      </w:pPr>
      <w:bookmarkStart w:id="7" w:name="_Toc198029484"/>
      <w:r w:rsidRPr="00E347BB">
        <w:rPr>
          <w:rFonts w:asciiTheme="minorHAnsi" w:hAnsiTheme="minorHAnsi" w:cstheme="minorHAnsi"/>
          <w:szCs w:val="24"/>
        </w:rPr>
        <w:t>Module content</w:t>
      </w:r>
      <w:bookmarkEnd w:id="7"/>
    </w:p>
    <w:p w14:paraId="2E615EB8" w14:textId="4BCE4130" w:rsidR="006C764B" w:rsidRDefault="006C764B" w:rsidP="006C764B"/>
    <w:tbl>
      <w:tblPr>
        <w:tblStyle w:val="TableGrid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5"/>
        <w:gridCol w:w="2250"/>
      </w:tblGrid>
      <w:tr w:rsidR="004C232A" w:rsidRPr="00AE050E" w14:paraId="5D5F9786" w14:textId="77777777" w:rsidTr="00AE050E">
        <w:tc>
          <w:tcPr>
            <w:tcW w:w="7105" w:type="dxa"/>
            <w:tcBorders>
              <w:bottom w:val="single" w:sz="4" w:space="0" w:color="auto"/>
            </w:tcBorders>
          </w:tcPr>
          <w:p w14:paraId="7B1D349B" w14:textId="77777777" w:rsidR="004C232A" w:rsidRPr="00AE050E" w:rsidRDefault="004C232A" w:rsidP="00AE050E">
            <w:pPr>
              <w:rPr>
                <w:rFonts w:asciiTheme="minorHAnsi" w:hAnsiTheme="minorHAnsi"/>
              </w:rPr>
            </w:pPr>
            <w:bookmarkStart w:id="8" w:name="_Hlk195627783"/>
            <w:r w:rsidRPr="00AE050E">
              <w:rPr>
                <w:rFonts w:asciiTheme="minorHAnsi" w:hAnsiTheme="minorHAnsi"/>
              </w:rPr>
              <w:t>TOPICS</w:t>
            </w:r>
          </w:p>
        </w:tc>
        <w:tc>
          <w:tcPr>
            <w:tcW w:w="2250" w:type="dxa"/>
            <w:tcBorders>
              <w:bottom w:val="single" w:sz="4" w:space="0" w:color="auto"/>
            </w:tcBorders>
          </w:tcPr>
          <w:p w14:paraId="2A781F90" w14:textId="77777777" w:rsidR="004C232A" w:rsidRPr="00AE050E" w:rsidRDefault="004C232A" w:rsidP="00AE050E">
            <w:pPr>
              <w:rPr>
                <w:rFonts w:asciiTheme="minorHAnsi" w:hAnsiTheme="minorHAnsi"/>
              </w:rPr>
            </w:pPr>
            <w:r w:rsidRPr="00AE050E">
              <w:rPr>
                <w:rFonts w:asciiTheme="minorHAnsi" w:hAnsiTheme="minorHAnsi"/>
              </w:rPr>
              <w:t>TIME SCHEDULE</w:t>
            </w:r>
          </w:p>
        </w:tc>
      </w:tr>
      <w:bookmarkEnd w:id="8"/>
      <w:tr w:rsidR="004C232A" w:rsidRPr="00AE050E" w14:paraId="39A5503B" w14:textId="77777777" w:rsidTr="00AE050E">
        <w:tc>
          <w:tcPr>
            <w:tcW w:w="7105" w:type="dxa"/>
            <w:tcBorders>
              <w:top w:val="single" w:sz="4" w:space="0" w:color="auto"/>
            </w:tcBorders>
          </w:tcPr>
          <w:p w14:paraId="68C7F8E3" w14:textId="77777777" w:rsidR="004C232A" w:rsidRPr="00AE050E" w:rsidRDefault="004C232A" w:rsidP="00AE050E">
            <w:pPr>
              <w:rPr>
                <w:rFonts w:asciiTheme="minorHAnsi" w:hAnsiTheme="minorHAnsi"/>
                <w:b/>
                <w:bCs/>
              </w:rPr>
            </w:pPr>
            <w:r w:rsidRPr="00AE050E">
              <w:rPr>
                <w:rFonts w:asciiTheme="minorHAnsi" w:hAnsiTheme="minorHAnsi"/>
                <w:b/>
                <w:bCs/>
              </w:rPr>
              <w:t xml:space="preserve">Introduction to Psycho-Social Services </w:t>
            </w:r>
          </w:p>
          <w:p w14:paraId="5AA40404" w14:textId="77777777" w:rsidR="004C232A" w:rsidRPr="00AE050E" w:rsidRDefault="004C232A" w:rsidP="00E167A6">
            <w:pPr>
              <w:pStyle w:val="ListParagraph"/>
              <w:numPr>
                <w:ilvl w:val="0"/>
                <w:numId w:val="8"/>
              </w:numPr>
              <w:rPr>
                <w:rFonts w:asciiTheme="minorHAnsi" w:hAnsiTheme="minorHAnsi"/>
              </w:rPr>
            </w:pPr>
            <w:r w:rsidRPr="00AE050E">
              <w:rPr>
                <w:rFonts w:asciiTheme="minorHAnsi" w:hAnsiTheme="minorHAnsi"/>
              </w:rPr>
              <w:t>Definitions, principles</w:t>
            </w:r>
          </w:p>
          <w:p w14:paraId="613AE857" w14:textId="77777777" w:rsidR="004C232A" w:rsidRPr="00AE050E" w:rsidRDefault="004C232A" w:rsidP="00E167A6">
            <w:pPr>
              <w:pStyle w:val="ListParagraph"/>
              <w:numPr>
                <w:ilvl w:val="0"/>
                <w:numId w:val="8"/>
              </w:numPr>
              <w:rPr>
                <w:rFonts w:asciiTheme="minorHAnsi" w:hAnsiTheme="minorHAnsi"/>
              </w:rPr>
            </w:pPr>
            <w:r w:rsidRPr="00AE050E">
              <w:rPr>
                <w:rFonts w:asciiTheme="minorHAnsi" w:hAnsiTheme="minorHAnsi"/>
              </w:rPr>
              <w:t>Significance in academic settings</w:t>
            </w:r>
          </w:p>
        </w:tc>
        <w:tc>
          <w:tcPr>
            <w:tcW w:w="2250" w:type="dxa"/>
            <w:tcBorders>
              <w:top w:val="single" w:sz="4" w:space="0" w:color="auto"/>
            </w:tcBorders>
          </w:tcPr>
          <w:p w14:paraId="2BF0381C" w14:textId="77777777" w:rsidR="004C232A" w:rsidRPr="00AE050E" w:rsidRDefault="004C232A" w:rsidP="00AE050E">
            <w:pPr>
              <w:rPr>
                <w:rFonts w:asciiTheme="minorHAnsi" w:hAnsiTheme="minorHAnsi"/>
              </w:rPr>
            </w:pPr>
            <w:r w:rsidRPr="00AE050E">
              <w:rPr>
                <w:rFonts w:asciiTheme="minorHAnsi" w:hAnsiTheme="minorHAnsi"/>
              </w:rPr>
              <w:t>I Hour</w:t>
            </w:r>
          </w:p>
        </w:tc>
      </w:tr>
      <w:tr w:rsidR="004C232A" w:rsidRPr="00AE050E" w14:paraId="32B3FAF4" w14:textId="77777777" w:rsidTr="00AE050E">
        <w:tc>
          <w:tcPr>
            <w:tcW w:w="7105" w:type="dxa"/>
            <w:vAlign w:val="center"/>
          </w:tcPr>
          <w:p w14:paraId="28261719" w14:textId="77777777" w:rsidR="004C232A" w:rsidRPr="00AE050E" w:rsidRDefault="004C232A" w:rsidP="00AE050E">
            <w:pPr>
              <w:rPr>
                <w:rFonts w:asciiTheme="minorHAnsi" w:hAnsiTheme="minorHAnsi"/>
                <w:b/>
                <w:bCs/>
              </w:rPr>
            </w:pPr>
            <w:r w:rsidRPr="00AE050E">
              <w:rPr>
                <w:rFonts w:asciiTheme="minorHAnsi" w:hAnsiTheme="minorHAnsi"/>
                <w:b/>
                <w:bCs/>
              </w:rPr>
              <w:t>Mental Health Literacy</w:t>
            </w:r>
          </w:p>
          <w:p w14:paraId="5850D221" w14:textId="77777777" w:rsidR="004C232A" w:rsidRPr="00AE050E" w:rsidRDefault="004C232A" w:rsidP="00E167A6">
            <w:pPr>
              <w:pStyle w:val="ListParagraph"/>
              <w:numPr>
                <w:ilvl w:val="0"/>
                <w:numId w:val="9"/>
              </w:numPr>
              <w:rPr>
                <w:rFonts w:asciiTheme="minorHAnsi" w:hAnsiTheme="minorHAnsi"/>
              </w:rPr>
            </w:pPr>
            <w:r w:rsidRPr="00AE050E">
              <w:rPr>
                <w:rFonts w:asciiTheme="minorHAnsi" w:hAnsiTheme="minorHAnsi"/>
              </w:rPr>
              <w:t>Common issues (stress, anxiety, depression)</w:t>
            </w:r>
          </w:p>
          <w:p w14:paraId="2F9A10BC" w14:textId="77777777" w:rsidR="004C232A" w:rsidRPr="00AE050E" w:rsidRDefault="004C232A" w:rsidP="00E167A6">
            <w:pPr>
              <w:pStyle w:val="ListParagraph"/>
              <w:numPr>
                <w:ilvl w:val="0"/>
                <w:numId w:val="9"/>
              </w:numPr>
              <w:rPr>
                <w:rFonts w:asciiTheme="minorHAnsi" w:hAnsiTheme="minorHAnsi"/>
              </w:rPr>
            </w:pPr>
            <w:r w:rsidRPr="00AE050E">
              <w:rPr>
                <w:rFonts w:asciiTheme="minorHAnsi" w:hAnsiTheme="minorHAnsi"/>
              </w:rPr>
              <w:t>Stigma reduction</w:t>
            </w:r>
          </w:p>
          <w:p w14:paraId="4480C07B" w14:textId="77777777" w:rsidR="004C232A" w:rsidRPr="00AE050E" w:rsidRDefault="004C232A" w:rsidP="00E167A6">
            <w:pPr>
              <w:pStyle w:val="ListParagraph"/>
              <w:numPr>
                <w:ilvl w:val="0"/>
                <w:numId w:val="9"/>
              </w:numPr>
              <w:rPr>
                <w:rFonts w:asciiTheme="minorHAnsi" w:hAnsiTheme="minorHAnsi"/>
              </w:rPr>
            </w:pPr>
            <w:r w:rsidRPr="00AE050E">
              <w:rPr>
                <w:rFonts w:asciiTheme="minorHAnsi" w:hAnsiTheme="minorHAnsi"/>
              </w:rPr>
              <w:t>Early intervention</w:t>
            </w:r>
          </w:p>
        </w:tc>
        <w:tc>
          <w:tcPr>
            <w:tcW w:w="2250" w:type="dxa"/>
          </w:tcPr>
          <w:p w14:paraId="1A6513C4" w14:textId="77777777" w:rsidR="004C232A" w:rsidRPr="00AE050E" w:rsidRDefault="004C232A" w:rsidP="00AE050E">
            <w:pPr>
              <w:rPr>
                <w:rFonts w:asciiTheme="minorHAnsi" w:hAnsiTheme="minorHAnsi"/>
              </w:rPr>
            </w:pPr>
            <w:r w:rsidRPr="00AE050E">
              <w:rPr>
                <w:rFonts w:asciiTheme="minorHAnsi" w:hAnsiTheme="minorHAnsi"/>
              </w:rPr>
              <w:t>I Hour</w:t>
            </w:r>
          </w:p>
        </w:tc>
      </w:tr>
      <w:tr w:rsidR="004C232A" w:rsidRPr="00AE050E" w14:paraId="3DCAD65F" w14:textId="77777777" w:rsidTr="00AE050E">
        <w:tc>
          <w:tcPr>
            <w:tcW w:w="7105" w:type="dxa"/>
            <w:vAlign w:val="center"/>
          </w:tcPr>
          <w:p w14:paraId="05F814A3" w14:textId="77777777" w:rsidR="004C232A" w:rsidRPr="00AE050E" w:rsidRDefault="004C232A" w:rsidP="00AE050E">
            <w:pPr>
              <w:rPr>
                <w:rFonts w:asciiTheme="minorHAnsi" w:hAnsiTheme="minorHAnsi"/>
                <w:b/>
                <w:bCs/>
              </w:rPr>
            </w:pPr>
            <w:r w:rsidRPr="00AE050E">
              <w:rPr>
                <w:rFonts w:asciiTheme="minorHAnsi" w:hAnsiTheme="minorHAnsi"/>
                <w:b/>
                <w:bCs/>
              </w:rPr>
              <w:lastRenderedPageBreak/>
              <w:t>Emotional Intelligence and Coping Strategies</w:t>
            </w:r>
          </w:p>
          <w:p w14:paraId="193C5F73" w14:textId="77777777" w:rsidR="004C232A" w:rsidRPr="00AE050E" w:rsidRDefault="004C232A" w:rsidP="00E167A6">
            <w:pPr>
              <w:pStyle w:val="ListParagraph"/>
              <w:numPr>
                <w:ilvl w:val="0"/>
                <w:numId w:val="10"/>
              </w:numPr>
              <w:rPr>
                <w:rFonts w:asciiTheme="minorHAnsi" w:hAnsiTheme="minorHAnsi"/>
              </w:rPr>
            </w:pPr>
            <w:r w:rsidRPr="00AE050E">
              <w:rPr>
                <w:rFonts w:asciiTheme="minorHAnsi" w:hAnsiTheme="minorHAnsi"/>
              </w:rPr>
              <w:t>Self-regulation</w:t>
            </w:r>
          </w:p>
          <w:p w14:paraId="3C267507" w14:textId="77777777" w:rsidR="004C232A" w:rsidRPr="00AE050E" w:rsidRDefault="004C232A" w:rsidP="00E167A6">
            <w:pPr>
              <w:pStyle w:val="ListParagraph"/>
              <w:numPr>
                <w:ilvl w:val="0"/>
                <w:numId w:val="10"/>
              </w:numPr>
              <w:rPr>
                <w:rFonts w:asciiTheme="minorHAnsi" w:hAnsiTheme="minorHAnsi"/>
              </w:rPr>
            </w:pPr>
            <w:r w:rsidRPr="00AE050E">
              <w:rPr>
                <w:rFonts w:asciiTheme="minorHAnsi" w:hAnsiTheme="minorHAnsi"/>
              </w:rPr>
              <w:t>Mindfulness</w:t>
            </w:r>
          </w:p>
          <w:p w14:paraId="2A645480" w14:textId="77777777" w:rsidR="004C232A" w:rsidRPr="00AE050E" w:rsidRDefault="004C232A" w:rsidP="00E167A6">
            <w:pPr>
              <w:pStyle w:val="ListParagraph"/>
              <w:numPr>
                <w:ilvl w:val="0"/>
                <w:numId w:val="10"/>
              </w:numPr>
              <w:rPr>
                <w:rFonts w:asciiTheme="minorHAnsi" w:hAnsiTheme="minorHAnsi"/>
              </w:rPr>
            </w:pPr>
            <w:r w:rsidRPr="00AE050E">
              <w:rPr>
                <w:rFonts w:asciiTheme="minorHAnsi" w:hAnsiTheme="minorHAnsi"/>
              </w:rPr>
              <w:t>Problem-solving</w:t>
            </w:r>
          </w:p>
        </w:tc>
        <w:tc>
          <w:tcPr>
            <w:tcW w:w="2250" w:type="dxa"/>
          </w:tcPr>
          <w:p w14:paraId="660A8CDD" w14:textId="77777777" w:rsidR="004C232A" w:rsidRPr="00AE050E" w:rsidRDefault="004C232A" w:rsidP="00AE050E">
            <w:pPr>
              <w:rPr>
                <w:rFonts w:asciiTheme="minorHAnsi" w:hAnsiTheme="minorHAnsi"/>
              </w:rPr>
            </w:pPr>
            <w:r w:rsidRPr="00AE050E">
              <w:rPr>
                <w:rFonts w:asciiTheme="minorHAnsi" w:hAnsiTheme="minorHAnsi"/>
              </w:rPr>
              <w:t>I Hour</w:t>
            </w:r>
          </w:p>
        </w:tc>
      </w:tr>
      <w:tr w:rsidR="004C232A" w:rsidRPr="00AE050E" w14:paraId="7EDFB7B8" w14:textId="77777777" w:rsidTr="00AE050E">
        <w:tc>
          <w:tcPr>
            <w:tcW w:w="7105" w:type="dxa"/>
            <w:vAlign w:val="center"/>
          </w:tcPr>
          <w:p w14:paraId="68D122B7" w14:textId="77777777" w:rsidR="004C232A" w:rsidRPr="00AE050E" w:rsidRDefault="004C232A" w:rsidP="00AE050E">
            <w:pPr>
              <w:rPr>
                <w:rFonts w:asciiTheme="minorHAnsi" w:hAnsiTheme="minorHAnsi"/>
                <w:b/>
                <w:bCs/>
              </w:rPr>
            </w:pPr>
            <w:r w:rsidRPr="00AE050E">
              <w:rPr>
                <w:rFonts w:asciiTheme="minorHAnsi" w:hAnsiTheme="minorHAnsi"/>
                <w:b/>
                <w:bCs/>
              </w:rPr>
              <w:t>Social Wellbeing and Peer Relationships</w:t>
            </w:r>
          </w:p>
          <w:p w14:paraId="3A2DC64F" w14:textId="77777777" w:rsidR="004C232A" w:rsidRPr="00AE050E" w:rsidRDefault="004C232A" w:rsidP="00E167A6">
            <w:pPr>
              <w:pStyle w:val="ListParagraph"/>
              <w:numPr>
                <w:ilvl w:val="0"/>
                <w:numId w:val="11"/>
              </w:numPr>
              <w:rPr>
                <w:rFonts w:asciiTheme="minorHAnsi" w:hAnsiTheme="minorHAnsi"/>
              </w:rPr>
            </w:pPr>
            <w:r w:rsidRPr="00AE050E">
              <w:rPr>
                <w:rFonts w:asciiTheme="minorHAnsi" w:hAnsiTheme="minorHAnsi"/>
              </w:rPr>
              <w:t>Building healthy friendships</w:t>
            </w:r>
          </w:p>
          <w:p w14:paraId="091D99E5" w14:textId="77777777" w:rsidR="004C232A" w:rsidRPr="00AE050E" w:rsidRDefault="004C232A" w:rsidP="00E167A6">
            <w:pPr>
              <w:pStyle w:val="ListParagraph"/>
              <w:numPr>
                <w:ilvl w:val="0"/>
                <w:numId w:val="11"/>
              </w:numPr>
              <w:rPr>
                <w:rFonts w:asciiTheme="minorHAnsi" w:hAnsiTheme="minorHAnsi"/>
              </w:rPr>
            </w:pPr>
            <w:r w:rsidRPr="00AE050E">
              <w:rPr>
                <w:rFonts w:asciiTheme="minorHAnsi" w:hAnsiTheme="minorHAnsi"/>
              </w:rPr>
              <w:t>Communication</w:t>
            </w:r>
          </w:p>
          <w:p w14:paraId="4FA5ADD2" w14:textId="77777777" w:rsidR="004C232A" w:rsidRPr="00AE050E" w:rsidRDefault="004C232A" w:rsidP="00E167A6">
            <w:pPr>
              <w:pStyle w:val="ListParagraph"/>
              <w:numPr>
                <w:ilvl w:val="0"/>
                <w:numId w:val="11"/>
              </w:numPr>
              <w:rPr>
                <w:rFonts w:asciiTheme="minorHAnsi" w:hAnsiTheme="minorHAnsi"/>
              </w:rPr>
            </w:pPr>
            <w:r w:rsidRPr="00AE050E">
              <w:rPr>
                <w:rFonts w:asciiTheme="minorHAnsi" w:hAnsiTheme="minorHAnsi"/>
              </w:rPr>
              <w:t>Empathy</w:t>
            </w:r>
          </w:p>
        </w:tc>
        <w:tc>
          <w:tcPr>
            <w:tcW w:w="2250" w:type="dxa"/>
          </w:tcPr>
          <w:p w14:paraId="220A4402" w14:textId="77777777" w:rsidR="004C232A" w:rsidRPr="00AE050E" w:rsidRDefault="004C232A" w:rsidP="00AE050E">
            <w:pPr>
              <w:rPr>
                <w:rFonts w:asciiTheme="minorHAnsi" w:hAnsiTheme="minorHAnsi"/>
              </w:rPr>
            </w:pPr>
            <w:r w:rsidRPr="00AE050E">
              <w:rPr>
                <w:rFonts w:asciiTheme="minorHAnsi" w:hAnsiTheme="minorHAnsi"/>
              </w:rPr>
              <w:t>I Hour</w:t>
            </w:r>
          </w:p>
        </w:tc>
      </w:tr>
      <w:tr w:rsidR="004C232A" w:rsidRPr="00AE050E" w14:paraId="492D03F7" w14:textId="77777777" w:rsidTr="00AE050E">
        <w:tc>
          <w:tcPr>
            <w:tcW w:w="7105" w:type="dxa"/>
            <w:vAlign w:val="center"/>
          </w:tcPr>
          <w:p w14:paraId="513CDEA3" w14:textId="77777777" w:rsidR="004C232A" w:rsidRPr="00AE050E" w:rsidRDefault="004C232A" w:rsidP="00AE050E">
            <w:pPr>
              <w:rPr>
                <w:rFonts w:asciiTheme="minorHAnsi" w:hAnsiTheme="minorHAnsi"/>
                <w:b/>
                <w:bCs/>
              </w:rPr>
            </w:pPr>
            <w:r w:rsidRPr="00AE050E">
              <w:rPr>
                <w:rFonts w:asciiTheme="minorHAnsi" w:hAnsiTheme="minorHAnsi"/>
                <w:b/>
                <w:bCs/>
              </w:rPr>
              <w:t>Resilience and Stress Management</w:t>
            </w:r>
          </w:p>
          <w:p w14:paraId="2735FA05" w14:textId="77777777" w:rsidR="004C232A" w:rsidRPr="00AE050E" w:rsidRDefault="004C232A" w:rsidP="00E167A6">
            <w:pPr>
              <w:pStyle w:val="ListParagraph"/>
              <w:numPr>
                <w:ilvl w:val="0"/>
                <w:numId w:val="12"/>
              </w:numPr>
              <w:rPr>
                <w:rFonts w:asciiTheme="minorHAnsi" w:hAnsiTheme="minorHAnsi"/>
              </w:rPr>
            </w:pPr>
            <w:r w:rsidRPr="00AE050E">
              <w:rPr>
                <w:rFonts w:asciiTheme="minorHAnsi" w:hAnsiTheme="minorHAnsi"/>
              </w:rPr>
              <w:t>Cognitive reframing</w:t>
            </w:r>
          </w:p>
          <w:p w14:paraId="5CC54D62" w14:textId="77777777" w:rsidR="004C232A" w:rsidRPr="00AE050E" w:rsidRDefault="004C232A" w:rsidP="00E167A6">
            <w:pPr>
              <w:pStyle w:val="ListParagraph"/>
              <w:numPr>
                <w:ilvl w:val="0"/>
                <w:numId w:val="12"/>
              </w:numPr>
              <w:rPr>
                <w:rFonts w:asciiTheme="minorHAnsi" w:hAnsiTheme="minorHAnsi"/>
              </w:rPr>
            </w:pPr>
            <w:r w:rsidRPr="00AE050E">
              <w:rPr>
                <w:rFonts w:asciiTheme="minorHAnsi" w:hAnsiTheme="minorHAnsi"/>
              </w:rPr>
              <w:t>Grounding techniques</w:t>
            </w:r>
          </w:p>
          <w:p w14:paraId="183691F4" w14:textId="77777777" w:rsidR="004C232A" w:rsidRPr="00AE050E" w:rsidRDefault="004C232A" w:rsidP="00E167A6">
            <w:pPr>
              <w:pStyle w:val="ListParagraph"/>
              <w:numPr>
                <w:ilvl w:val="0"/>
                <w:numId w:val="12"/>
              </w:numPr>
              <w:rPr>
                <w:rFonts w:asciiTheme="minorHAnsi" w:hAnsiTheme="minorHAnsi"/>
              </w:rPr>
            </w:pPr>
            <w:r w:rsidRPr="00AE050E">
              <w:rPr>
                <w:rFonts w:asciiTheme="minorHAnsi" w:hAnsiTheme="minorHAnsi"/>
              </w:rPr>
              <w:t>Personal boundaries</w:t>
            </w:r>
          </w:p>
        </w:tc>
        <w:tc>
          <w:tcPr>
            <w:tcW w:w="2250" w:type="dxa"/>
          </w:tcPr>
          <w:p w14:paraId="0089FFF5" w14:textId="77777777" w:rsidR="004C232A" w:rsidRPr="00AE050E" w:rsidRDefault="004C232A" w:rsidP="00AE050E">
            <w:pPr>
              <w:rPr>
                <w:rFonts w:asciiTheme="minorHAnsi" w:hAnsiTheme="minorHAnsi"/>
              </w:rPr>
            </w:pPr>
            <w:r w:rsidRPr="00AE050E">
              <w:rPr>
                <w:rFonts w:asciiTheme="minorHAnsi" w:hAnsiTheme="minorHAnsi"/>
              </w:rPr>
              <w:t>I Hour</w:t>
            </w:r>
          </w:p>
        </w:tc>
      </w:tr>
      <w:tr w:rsidR="004C232A" w:rsidRPr="00AE050E" w14:paraId="247281C8" w14:textId="77777777" w:rsidTr="00AE050E">
        <w:tc>
          <w:tcPr>
            <w:tcW w:w="7105" w:type="dxa"/>
            <w:vAlign w:val="center"/>
          </w:tcPr>
          <w:p w14:paraId="4DFE74CC" w14:textId="77777777" w:rsidR="004C232A" w:rsidRPr="00AE050E" w:rsidRDefault="004C232A" w:rsidP="00AE050E">
            <w:pPr>
              <w:rPr>
                <w:rFonts w:asciiTheme="minorHAnsi" w:hAnsiTheme="minorHAnsi"/>
                <w:b/>
                <w:bCs/>
              </w:rPr>
            </w:pPr>
            <w:r w:rsidRPr="00AE050E">
              <w:rPr>
                <w:rFonts w:asciiTheme="minorHAnsi" w:hAnsiTheme="minorHAnsi"/>
                <w:b/>
                <w:bCs/>
              </w:rPr>
              <w:t>Psycho-Social Support System</w:t>
            </w:r>
          </w:p>
          <w:p w14:paraId="35D39977" w14:textId="77777777" w:rsidR="004C232A" w:rsidRPr="00AE050E" w:rsidRDefault="004C232A" w:rsidP="00E167A6">
            <w:pPr>
              <w:pStyle w:val="ListParagraph"/>
              <w:numPr>
                <w:ilvl w:val="0"/>
                <w:numId w:val="13"/>
              </w:numPr>
              <w:rPr>
                <w:rFonts w:asciiTheme="minorHAnsi" w:hAnsiTheme="minorHAnsi"/>
              </w:rPr>
            </w:pPr>
            <w:r w:rsidRPr="00AE050E">
              <w:rPr>
                <w:rFonts w:asciiTheme="minorHAnsi" w:hAnsiTheme="minorHAnsi"/>
              </w:rPr>
              <w:t>Institutional counseling centers, hotlines, peer mentors, and faculty advisors.</w:t>
            </w:r>
          </w:p>
        </w:tc>
        <w:tc>
          <w:tcPr>
            <w:tcW w:w="2250" w:type="dxa"/>
          </w:tcPr>
          <w:p w14:paraId="11B33E87" w14:textId="77777777" w:rsidR="004C232A" w:rsidRPr="00AE050E" w:rsidRDefault="004C232A" w:rsidP="00AE050E">
            <w:pPr>
              <w:rPr>
                <w:rFonts w:asciiTheme="minorHAnsi" w:hAnsiTheme="minorHAnsi"/>
              </w:rPr>
            </w:pPr>
            <w:r w:rsidRPr="00AE050E">
              <w:rPr>
                <w:rFonts w:asciiTheme="minorHAnsi" w:hAnsiTheme="minorHAnsi"/>
              </w:rPr>
              <w:t>I Hour</w:t>
            </w:r>
          </w:p>
        </w:tc>
      </w:tr>
      <w:tr w:rsidR="004C232A" w:rsidRPr="00AE050E" w14:paraId="1E9F56B5" w14:textId="77777777" w:rsidTr="00AE050E">
        <w:tc>
          <w:tcPr>
            <w:tcW w:w="7105" w:type="dxa"/>
            <w:vAlign w:val="center"/>
          </w:tcPr>
          <w:p w14:paraId="3AA270F3" w14:textId="77777777" w:rsidR="004C232A" w:rsidRPr="00AE050E" w:rsidRDefault="004C232A" w:rsidP="00AE050E">
            <w:pPr>
              <w:rPr>
                <w:rFonts w:asciiTheme="minorHAnsi" w:hAnsiTheme="minorHAnsi"/>
                <w:b/>
                <w:bCs/>
              </w:rPr>
            </w:pPr>
            <w:r w:rsidRPr="00AE050E">
              <w:rPr>
                <w:rFonts w:asciiTheme="minorHAnsi" w:hAnsiTheme="minorHAnsi"/>
                <w:b/>
                <w:bCs/>
              </w:rPr>
              <w:t>Promoting Help-Seeking Behavior</w:t>
            </w:r>
          </w:p>
          <w:p w14:paraId="04D3DE17" w14:textId="77777777" w:rsidR="004C232A" w:rsidRPr="00AE050E" w:rsidRDefault="004C232A" w:rsidP="00E167A6">
            <w:pPr>
              <w:pStyle w:val="ListParagraph"/>
              <w:numPr>
                <w:ilvl w:val="0"/>
                <w:numId w:val="13"/>
              </w:numPr>
              <w:rPr>
                <w:rFonts w:asciiTheme="minorHAnsi" w:hAnsiTheme="minorHAnsi"/>
              </w:rPr>
            </w:pPr>
            <w:r w:rsidRPr="00AE050E">
              <w:rPr>
                <w:rFonts w:asciiTheme="minorHAnsi" w:hAnsiTheme="minorHAnsi"/>
              </w:rPr>
              <w:t>Overcoming stigma</w:t>
            </w:r>
          </w:p>
          <w:p w14:paraId="4EFBDA97" w14:textId="77777777" w:rsidR="004C232A" w:rsidRPr="00AE050E" w:rsidRDefault="004C232A" w:rsidP="00E167A6">
            <w:pPr>
              <w:pStyle w:val="ListParagraph"/>
              <w:numPr>
                <w:ilvl w:val="0"/>
                <w:numId w:val="13"/>
              </w:numPr>
              <w:rPr>
                <w:rFonts w:asciiTheme="minorHAnsi" w:hAnsiTheme="minorHAnsi"/>
              </w:rPr>
            </w:pPr>
            <w:r w:rsidRPr="00AE050E">
              <w:rPr>
                <w:rFonts w:asciiTheme="minorHAnsi" w:hAnsiTheme="minorHAnsi"/>
              </w:rPr>
              <w:t>Recognizing red flags</w:t>
            </w:r>
          </w:p>
          <w:p w14:paraId="2EFDC293" w14:textId="77777777" w:rsidR="004C232A" w:rsidRPr="00AE050E" w:rsidRDefault="004C232A" w:rsidP="00E167A6">
            <w:pPr>
              <w:pStyle w:val="ListParagraph"/>
              <w:numPr>
                <w:ilvl w:val="0"/>
                <w:numId w:val="13"/>
              </w:numPr>
              <w:rPr>
                <w:rFonts w:asciiTheme="minorHAnsi" w:hAnsiTheme="minorHAnsi"/>
              </w:rPr>
            </w:pPr>
            <w:r w:rsidRPr="00AE050E">
              <w:rPr>
                <w:rFonts w:asciiTheme="minorHAnsi" w:hAnsiTheme="minorHAnsi"/>
              </w:rPr>
              <w:t>Accessing services</w:t>
            </w:r>
          </w:p>
        </w:tc>
        <w:tc>
          <w:tcPr>
            <w:tcW w:w="2250" w:type="dxa"/>
          </w:tcPr>
          <w:p w14:paraId="581E5492" w14:textId="77777777" w:rsidR="004C232A" w:rsidRPr="00AE050E" w:rsidRDefault="004C232A" w:rsidP="00AE050E">
            <w:pPr>
              <w:rPr>
                <w:rFonts w:asciiTheme="minorHAnsi" w:hAnsiTheme="minorHAnsi"/>
              </w:rPr>
            </w:pPr>
            <w:r w:rsidRPr="00AE050E">
              <w:rPr>
                <w:rFonts w:asciiTheme="minorHAnsi" w:hAnsiTheme="minorHAnsi"/>
              </w:rPr>
              <w:t>I Hour</w:t>
            </w:r>
          </w:p>
        </w:tc>
      </w:tr>
      <w:tr w:rsidR="004C232A" w:rsidRPr="00AE050E" w14:paraId="6722AD55" w14:textId="77777777" w:rsidTr="00AE050E">
        <w:tc>
          <w:tcPr>
            <w:tcW w:w="7105" w:type="dxa"/>
            <w:vAlign w:val="center"/>
          </w:tcPr>
          <w:p w14:paraId="3C9F91C4" w14:textId="77777777" w:rsidR="004C232A" w:rsidRPr="00AE050E" w:rsidRDefault="004C232A" w:rsidP="00AE050E">
            <w:pPr>
              <w:rPr>
                <w:rFonts w:asciiTheme="minorHAnsi" w:hAnsiTheme="minorHAnsi"/>
                <w:b/>
                <w:bCs/>
              </w:rPr>
            </w:pPr>
            <w:r w:rsidRPr="00AE050E">
              <w:rPr>
                <w:rFonts w:asciiTheme="minorHAnsi" w:hAnsiTheme="minorHAnsi"/>
                <w:b/>
                <w:bCs/>
              </w:rPr>
              <w:t>Reflections and Action Planning</w:t>
            </w:r>
          </w:p>
          <w:p w14:paraId="50A7DE79" w14:textId="77777777" w:rsidR="004C232A" w:rsidRPr="00AE050E" w:rsidRDefault="004C232A" w:rsidP="00E167A6">
            <w:pPr>
              <w:pStyle w:val="ListParagraph"/>
              <w:numPr>
                <w:ilvl w:val="0"/>
                <w:numId w:val="14"/>
              </w:numPr>
              <w:rPr>
                <w:rFonts w:asciiTheme="minorHAnsi" w:hAnsiTheme="minorHAnsi"/>
              </w:rPr>
            </w:pPr>
            <w:r w:rsidRPr="00AE050E">
              <w:rPr>
                <w:rFonts w:asciiTheme="minorHAnsi" w:hAnsiTheme="minorHAnsi"/>
              </w:rPr>
              <w:t>Personal well-being action plan</w:t>
            </w:r>
          </w:p>
          <w:p w14:paraId="530EB2BB" w14:textId="77777777" w:rsidR="004C232A" w:rsidRPr="00AE050E" w:rsidRDefault="004C232A" w:rsidP="00E167A6">
            <w:pPr>
              <w:pStyle w:val="ListParagraph"/>
              <w:numPr>
                <w:ilvl w:val="0"/>
                <w:numId w:val="14"/>
              </w:numPr>
              <w:rPr>
                <w:rFonts w:asciiTheme="minorHAnsi" w:hAnsiTheme="minorHAnsi"/>
              </w:rPr>
            </w:pPr>
            <w:r w:rsidRPr="00AE050E">
              <w:rPr>
                <w:rFonts w:asciiTheme="minorHAnsi" w:hAnsiTheme="minorHAnsi"/>
              </w:rPr>
              <w:t>Community support strategies</w:t>
            </w:r>
          </w:p>
        </w:tc>
        <w:tc>
          <w:tcPr>
            <w:tcW w:w="2250" w:type="dxa"/>
          </w:tcPr>
          <w:p w14:paraId="75EB838D" w14:textId="77777777" w:rsidR="004C232A" w:rsidRPr="00AE050E" w:rsidRDefault="004C232A" w:rsidP="00AE050E">
            <w:pPr>
              <w:rPr>
                <w:rFonts w:asciiTheme="minorHAnsi" w:hAnsiTheme="minorHAnsi"/>
              </w:rPr>
            </w:pPr>
            <w:r w:rsidRPr="00AE050E">
              <w:rPr>
                <w:rFonts w:asciiTheme="minorHAnsi" w:hAnsiTheme="minorHAnsi"/>
              </w:rPr>
              <w:t>I Hour</w:t>
            </w:r>
          </w:p>
        </w:tc>
      </w:tr>
      <w:tr w:rsidR="004C232A" w:rsidRPr="00AE050E" w14:paraId="235D6331" w14:textId="77777777" w:rsidTr="00AE050E">
        <w:tc>
          <w:tcPr>
            <w:tcW w:w="7105" w:type="dxa"/>
          </w:tcPr>
          <w:p w14:paraId="03B48012" w14:textId="77777777" w:rsidR="004C232A" w:rsidRPr="00AE050E" w:rsidRDefault="004C232A" w:rsidP="00AE050E">
            <w:pPr>
              <w:rPr>
                <w:rFonts w:asciiTheme="minorHAnsi" w:hAnsiTheme="minorHAnsi"/>
                <w:b/>
                <w:bCs/>
              </w:rPr>
            </w:pPr>
            <w:r w:rsidRPr="00AE050E">
              <w:rPr>
                <w:rFonts w:asciiTheme="minorHAnsi" w:hAnsiTheme="minorHAnsi"/>
                <w:b/>
                <w:bCs/>
              </w:rPr>
              <w:t>Presentations and Reflections</w:t>
            </w:r>
          </w:p>
          <w:p w14:paraId="3EA1EB1C" w14:textId="77777777" w:rsidR="004C232A" w:rsidRPr="00AE050E" w:rsidRDefault="004C232A" w:rsidP="00E167A6">
            <w:pPr>
              <w:pStyle w:val="ListParagraph"/>
              <w:numPr>
                <w:ilvl w:val="0"/>
                <w:numId w:val="15"/>
              </w:numPr>
              <w:rPr>
                <w:rFonts w:asciiTheme="minorHAnsi" w:hAnsiTheme="minorHAnsi"/>
              </w:rPr>
            </w:pPr>
            <w:r w:rsidRPr="00AE050E">
              <w:rPr>
                <w:rFonts w:asciiTheme="minorHAnsi" w:hAnsiTheme="minorHAnsi"/>
              </w:rPr>
              <w:t>Sharing personal journeys</w:t>
            </w:r>
          </w:p>
          <w:p w14:paraId="61ACE5CF" w14:textId="77777777" w:rsidR="004C232A" w:rsidRPr="00AE050E" w:rsidRDefault="004C232A" w:rsidP="00E167A6">
            <w:pPr>
              <w:pStyle w:val="ListParagraph"/>
              <w:numPr>
                <w:ilvl w:val="0"/>
                <w:numId w:val="15"/>
              </w:numPr>
              <w:rPr>
                <w:rFonts w:asciiTheme="minorHAnsi" w:hAnsiTheme="minorHAnsi"/>
              </w:rPr>
            </w:pPr>
            <w:r w:rsidRPr="00AE050E">
              <w:rPr>
                <w:rFonts w:asciiTheme="minorHAnsi" w:hAnsiTheme="minorHAnsi"/>
              </w:rPr>
              <w:t>Feedback</w:t>
            </w:r>
          </w:p>
          <w:p w14:paraId="2F5E30D4" w14:textId="22FD121F" w:rsidR="004C232A" w:rsidRPr="00AE050E" w:rsidRDefault="004C232A" w:rsidP="00E167A6">
            <w:pPr>
              <w:pStyle w:val="ListParagraph"/>
              <w:numPr>
                <w:ilvl w:val="0"/>
                <w:numId w:val="15"/>
              </w:numPr>
              <w:rPr>
                <w:rFonts w:asciiTheme="minorHAnsi" w:hAnsiTheme="minorHAnsi"/>
              </w:rPr>
            </w:pPr>
            <w:r w:rsidRPr="00AE050E">
              <w:rPr>
                <w:rFonts w:asciiTheme="minorHAnsi" w:hAnsiTheme="minorHAnsi"/>
              </w:rPr>
              <w:t>Wrap-up</w:t>
            </w:r>
          </w:p>
        </w:tc>
        <w:tc>
          <w:tcPr>
            <w:tcW w:w="2250" w:type="dxa"/>
          </w:tcPr>
          <w:p w14:paraId="4B840916" w14:textId="126412E6" w:rsidR="004C232A" w:rsidRPr="00AE050E" w:rsidRDefault="004C232A" w:rsidP="00AE050E">
            <w:pPr>
              <w:rPr>
                <w:rFonts w:asciiTheme="minorHAnsi" w:hAnsiTheme="minorHAnsi"/>
              </w:rPr>
            </w:pPr>
            <w:r w:rsidRPr="00AE050E">
              <w:rPr>
                <w:rFonts w:asciiTheme="minorHAnsi" w:hAnsiTheme="minorHAnsi"/>
              </w:rPr>
              <w:t>1 Hour</w:t>
            </w:r>
          </w:p>
        </w:tc>
      </w:tr>
    </w:tbl>
    <w:p w14:paraId="42A7B131" w14:textId="2DE9451E" w:rsidR="00A561D1" w:rsidRDefault="00A561D1" w:rsidP="006C764B"/>
    <w:p w14:paraId="28E84B79" w14:textId="3BF2CF34" w:rsidR="00202930" w:rsidRPr="00E347BB" w:rsidRDefault="007627BC" w:rsidP="00AE050E">
      <w:pPr>
        <w:pStyle w:val="Heading1"/>
        <w:numPr>
          <w:ilvl w:val="0"/>
          <w:numId w:val="1"/>
        </w:numPr>
        <w:shd w:val="clear" w:color="auto" w:fill="DED996"/>
        <w:jc w:val="both"/>
        <w:rPr>
          <w:rFonts w:asciiTheme="minorHAnsi" w:hAnsiTheme="minorHAnsi" w:cstheme="minorHAnsi"/>
          <w:szCs w:val="24"/>
        </w:rPr>
      </w:pPr>
      <w:bookmarkStart w:id="9" w:name="_Toc198029485"/>
      <w:r w:rsidRPr="00E347BB">
        <w:rPr>
          <w:rFonts w:asciiTheme="minorHAnsi" w:hAnsiTheme="minorHAnsi" w:cstheme="minorHAnsi"/>
          <w:szCs w:val="24"/>
        </w:rPr>
        <w:t>Methodology</w:t>
      </w:r>
      <w:bookmarkEnd w:id="9"/>
    </w:p>
    <w:p w14:paraId="01BD29BB" w14:textId="77777777" w:rsidR="004C232A" w:rsidRPr="00AE050E" w:rsidRDefault="004C232A" w:rsidP="00E167A6">
      <w:pPr>
        <w:pStyle w:val="ListParagraph"/>
        <w:numPr>
          <w:ilvl w:val="0"/>
          <w:numId w:val="16"/>
        </w:numPr>
        <w:spacing w:before="240"/>
        <w:rPr>
          <w:rFonts w:asciiTheme="minorHAnsi" w:hAnsiTheme="minorHAnsi"/>
        </w:rPr>
      </w:pPr>
      <w:r w:rsidRPr="00AE050E">
        <w:rPr>
          <w:rFonts w:asciiTheme="minorHAnsi" w:hAnsiTheme="minorHAnsi"/>
        </w:rPr>
        <w:t>Participatory Lectures and Discussions</w:t>
      </w:r>
    </w:p>
    <w:p w14:paraId="50F6A9CC" w14:textId="77777777" w:rsidR="004C232A" w:rsidRPr="00AE050E" w:rsidRDefault="004C232A" w:rsidP="00E167A6">
      <w:pPr>
        <w:pStyle w:val="ListParagraph"/>
        <w:numPr>
          <w:ilvl w:val="0"/>
          <w:numId w:val="16"/>
        </w:numPr>
        <w:rPr>
          <w:rFonts w:asciiTheme="minorHAnsi" w:hAnsiTheme="minorHAnsi"/>
        </w:rPr>
      </w:pPr>
      <w:r w:rsidRPr="00AE050E">
        <w:rPr>
          <w:rFonts w:asciiTheme="minorHAnsi" w:hAnsiTheme="minorHAnsi"/>
        </w:rPr>
        <w:t>Mental Health Awareness Campaign Simulations</w:t>
      </w:r>
    </w:p>
    <w:p w14:paraId="21DCE02A" w14:textId="66EA213B" w:rsidR="004C232A" w:rsidRPr="00AE050E" w:rsidRDefault="004C232A" w:rsidP="00E167A6">
      <w:pPr>
        <w:pStyle w:val="ListParagraph"/>
        <w:numPr>
          <w:ilvl w:val="0"/>
          <w:numId w:val="16"/>
        </w:numPr>
        <w:rPr>
          <w:rFonts w:asciiTheme="minorHAnsi" w:hAnsiTheme="minorHAnsi"/>
        </w:rPr>
      </w:pPr>
      <w:r w:rsidRPr="00AE050E">
        <w:rPr>
          <w:rFonts w:asciiTheme="minorHAnsi" w:hAnsiTheme="minorHAnsi"/>
        </w:rPr>
        <w:t xml:space="preserve">Interactive </w:t>
      </w:r>
      <w:r w:rsidR="00AE050E">
        <w:rPr>
          <w:rFonts w:asciiTheme="minorHAnsi" w:hAnsiTheme="minorHAnsi"/>
        </w:rPr>
        <w:t>session</w:t>
      </w:r>
      <w:r w:rsidRPr="00AE050E">
        <w:rPr>
          <w:rFonts w:asciiTheme="minorHAnsi" w:hAnsiTheme="minorHAnsi"/>
        </w:rPr>
        <w:t xml:space="preserve"> with Case Scenarios</w:t>
      </w:r>
    </w:p>
    <w:p w14:paraId="319068B3" w14:textId="77777777" w:rsidR="004C232A" w:rsidRPr="00AE050E" w:rsidRDefault="004C232A" w:rsidP="00E167A6">
      <w:pPr>
        <w:pStyle w:val="ListParagraph"/>
        <w:numPr>
          <w:ilvl w:val="0"/>
          <w:numId w:val="16"/>
        </w:numPr>
        <w:rPr>
          <w:rFonts w:asciiTheme="minorHAnsi" w:hAnsiTheme="minorHAnsi"/>
        </w:rPr>
      </w:pPr>
      <w:r w:rsidRPr="00AE050E">
        <w:rPr>
          <w:rFonts w:asciiTheme="minorHAnsi" w:hAnsiTheme="minorHAnsi"/>
        </w:rPr>
        <w:t>Guided Journaling and Emotional Mapping</w:t>
      </w:r>
    </w:p>
    <w:p w14:paraId="0C0D72C6" w14:textId="77777777" w:rsidR="004C232A" w:rsidRPr="00AE050E" w:rsidRDefault="004C232A" w:rsidP="00E167A6">
      <w:pPr>
        <w:pStyle w:val="ListParagraph"/>
        <w:numPr>
          <w:ilvl w:val="0"/>
          <w:numId w:val="16"/>
        </w:numPr>
        <w:rPr>
          <w:rFonts w:asciiTheme="minorHAnsi" w:hAnsiTheme="minorHAnsi"/>
        </w:rPr>
      </w:pPr>
      <w:r w:rsidRPr="00AE050E">
        <w:rPr>
          <w:rFonts w:asciiTheme="minorHAnsi" w:hAnsiTheme="minorHAnsi"/>
        </w:rPr>
        <w:t>Peer Group Sharing and Active Listening Exercises</w:t>
      </w:r>
    </w:p>
    <w:p w14:paraId="7AF8BDF0" w14:textId="77777777" w:rsidR="004C232A" w:rsidRPr="00AE050E" w:rsidRDefault="004C232A" w:rsidP="00E167A6">
      <w:pPr>
        <w:pStyle w:val="ListParagraph"/>
        <w:numPr>
          <w:ilvl w:val="0"/>
          <w:numId w:val="16"/>
        </w:numPr>
        <w:spacing w:after="240"/>
        <w:rPr>
          <w:rFonts w:asciiTheme="minorHAnsi" w:hAnsiTheme="minorHAnsi"/>
        </w:rPr>
      </w:pPr>
      <w:r w:rsidRPr="00AE050E">
        <w:rPr>
          <w:rFonts w:asciiTheme="minorHAnsi" w:hAnsiTheme="minorHAnsi"/>
        </w:rPr>
        <w:t>Multimedia Tools (animations, short films, role plays)</w:t>
      </w:r>
    </w:p>
    <w:p w14:paraId="223E32F5" w14:textId="74751DCD" w:rsidR="00202930" w:rsidRPr="00E347BB" w:rsidRDefault="007627BC" w:rsidP="00AE050E">
      <w:pPr>
        <w:pStyle w:val="Heading1"/>
        <w:numPr>
          <w:ilvl w:val="0"/>
          <w:numId w:val="1"/>
        </w:numPr>
        <w:shd w:val="clear" w:color="auto" w:fill="DED996"/>
        <w:jc w:val="both"/>
        <w:rPr>
          <w:rFonts w:asciiTheme="minorHAnsi" w:hAnsiTheme="minorHAnsi" w:cstheme="minorHAnsi"/>
          <w:szCs w:val="24"/>
        </w:rPr>
      </w:pPr>
      <w:bookmarkStart w:id="10" w:name="_Toc198029486"/>
      <w:r w:rsidRPr="00E347BB">
        <w:rPr>
          <w:rFonts w:asciiTheme="minorHAnsi" w:hAnsiTheme="minorHAnsi" w:cstheme="minorHAnsi"/>
          <w:szCs w:val="24"/>
        </w:rPr>
        <w:t>Modes of assessment</w:t>
      </w:r>
      <w:bookmarkEnd w:id="1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740"/>
        <w:gridCol w:w="1620"/>
      </w:tblGrid>
      <w:tr w:rsidR="004C232A" w:rsidRPr="004C232A" w14:paraId="6D761621" w14:textId="77777777" w:rsidTr="004C232A">
        <w:trPr>
          <w:tblHeader/>
          <w:tblCellSpacing w:w="15" w:type="dxa"/>
        </w:trPr>
        <w:tc>
          <w:tcPr>
            <w:tcW w:w="7695" w:type="dxa"/>
            <w:vAlign w:val="center"/>
            <w:hideMark/>
          </w:tcPr>
          <w:p w14:paraId="3C886022" w14:textId="77777777" w:rsidR="004C232A" w:rsidRPr="004C232A" w:rsidRDefault="004C232A" w:rsidP="00AE050E">
            <w:pPr>
              <w:spacing w:before="240"/>
              <w:jc w:val="both"/>
              <w:rPr>
                <w:rFonts w:ascii="Calibri" w:hAnsi="Calibri" w:cs="Calibri"/>
                <w:b/>
                <w:bCs/>
              </w:rPr>
            </w:pPr>
            <w:r w:rsidRPr="004C232A">
              <w:rPr>
                <w:rFonts w:ascii="Calibri" w:hAnsi="Calibri" w:cs="Calibri"/>
                <w:b/>
                <w:bCs/>
              </w:rPr>
              <w:t>Assessment</w:t>
            </w:r>
          </w:p>
        </w:tc>
        <w:tc>
          <w:tcPr>
            <w:tcW w:w="1575" w:type="dxa"/>
            <w:vAlign w:val="center"/>
            <w:hideMark/>
          </w:tcPr>
          <w:p w14:paraId="56DCBE1C" w14:textId="77777777" w:rsidR="004C232A" w:rsidRPr="004C232A" w:rsidRDefault="004C232A" w:rsidP="00AE050E">
            <w:pPr>
              <w:spacing w:before="240"/>
              <w:jc w:val="both"/>
              <w:rPr>
                <w:rFonts w:ascii="Calibri" w:hAnsi="Calibri" w:cs="Calibri"/>
                <w:b/>
                <w:bCs/>
              </w:rPr>
            </w:pPr>
            <w:r w:rsidRPr="004C232A">
              <w:rPr>
                <w:rFonts w:ascii="Calibri" w:hAnsi="Calibri" w:cs="Calibri"/>
                <w:b/>
                <w:bCs/>
              </w:rPr>
              <w:t>Weight (%)</w:t>
            </w:r>
          </w:p>
        </w:tc>
      </w:tr>
      <w:tr w:rsidR="004C232A" w:rsidRPr="004C232A" w14:paraId="696F08AE" w14:textId="77777777" w:rsidTr="004C232A">
        <w:trPr>
          <w:tblCellSpacing w:w="15" w:type="dxa"/>
        </w:trPr>
        <w:tc>
          <w:tcPr>
            <w:tcW w:w="7695" w:type="dxa"/>
            <w:vAlign w:val="center"/>
            <w:hideMark/>
          </w:tcPr>
          <w:p w14:paraId="663BE7A6" w14:textId="77777777" w:rsidR="004C232A" w:rsidRPr="004C232A" w:rsidRDefault="004C232A" w:rsidP="004C232A">
            <w:pPr>
              <w:jc w:val="both"/>
              <w:rPr>
                <w:rFonts w:ascii="Calibri" w:hAnsi="Calibri" w:cs="Calibri"/>
              </w:rPr>
            </w:pPr>
            <w:r w:rsidRPr="004C232A">
              <w:rPr>
                <w:rFonts w:ascii="Calibri" w:hAnsi="Calibri" w:cs="Calibri"/>
              </w:rPr>
              <w:t>Personal Reflection Journal</w:t>
            </w:r>
          </w:p>
        </w:tc>
        <w:tc>
          <w:tcPr>
            <w:tcW w:w="1575" w:type="dxa"/>
            <w:vAlign w:val="center"/>
            <w:hideMark/>
          </w:tcPr>
          <w:p w14:paraId="2332A84B" w14:textId="7B322F87" w:rsidR="004C232A" w:rsidRPr="004C232A" w:rsidRDefault="004C232A" w:rsidP="004C232A">
            <w:pPr>
              <w:jc w:val="both"/>
              <w:rPr>
                <w:rFonts w:ascii="Calibri" w:hAnsi="Calibri" w:cs="Calibri"/>
              </w:rPr>
            </w:pPr>
            <w:r w:rsidRPr="004C232A">
              <w:rPr>
                <w:rFonts w:ascii="Calibri" w:hAnsi="Calibri" w:cs="Calibri"/>
              </w:rPr>
              <w:t>20</w:t>
            </w:r>
          </w:p>
        </w:tc>
      </w:tr>
      <w:tr w:rsidR="004C232A" w:rsidRPr="004C232A" w14:paraId="02A25A68" w14:textId="77777777" w:rsidTr="004C232A">
        <w:trPr>
          <w:tblCellSpacing w:w="15" w:type="dxa"/>
        </w:trPr>
        <w:tc>
          <w:tcPr>
            <w:tcW w:w="7695" w:type="dxa"/>
            <w:vAlign w:val="center"/>
            <w:hideMark/>
          </w:tcPr>
          <w:p w14:paraId="63ACE755" w14:textId="77777777" w:rsidR="004C232A" w:rsidRPr="004C232A" w:rsidRDefault="004C232A" w:rsidP="004C232A">
            <w:pPr>
              <w:jc w:val="both"/>
              <w:rPr>
                <w:rFonts w:ascii="Calibri" w:hAnsi="Calibri" w:cs="Calibri"/>
              </w:rPr>
            </w:pPr>
            <w:r w:rsidRPr="004C232A">
              <w:rPr>
                <w:rFonts w:ascii="Calibri" w:hAnsi="Calibri" w:cs="Calibri"/>
              </w:rPr>
              <w:t>Emotional Intelligence Scenario Role Play</w:t>
            </w:r>
          </w:p>
        </w:tc>
        <w:tc>
          <w:tcPr>
            <w:tcW w:w="1575" w:type="dxa"/>
            <w:vAlign w:val="center"/>
            <w:hideMark/>
          </w:tcPr>
          <w:p w14:paraId="7B3385D6" w14:textId="483D855E" w:rsidR="004C232A" w:rsidRPr="004C232A" w:rsidRDefault="004C232A" w:rsidP="004C232A">
            <w:pPr>
              <w:jc w:val="both"/>
              <w:rPr>
                <w:rFonts w:ascii="Calibri" w:hAnsi="Calibri" w:cs="Calibri"/>
              </w:rPr>
            </w:pPr>
            <w:r w:rsidRPr="004C232A">
              <w:rPr>
                <w:rFonts w:ascii="Calibri" w:hAnsi="Calibri" w:cs="Calibri"/>
              </w:rPr>
              <w:t>15</w:t>
            </w:r>
          </w:p>
        </w:tc>
      </w:tr>
      <w:tr w:rsidR="004C232A" w:rsidRPr="004C232A" w14:paraId="1C67041C" w14:textId="77777777" w:rsidTr="004C232A">
        <w:trPr>
          <w:tblCellSpacing w:w="15" w:type="dxa"/>
        </w:trPr>
        <w:tc>
          <w:tcPr>
            <w:tcW w:w="7695" w:type="dxa"/>
            <w:vAlign w:val="center"/>
            <w:hideMark/>
          </w:tcPr>
          <w:p w14:paraId="2972FE68" w14:textId="77777777" w:rsidR="004C232A" w:rsidRPr="004C232A" w:rsidRDefault="004C232A" w:rsidP="004C232A">
            <w:pPr>
              <w:jc w:val="both"/>
              <w:rPr>
                <w:rFonts w:ascii="Calibri" w:hAnsi="Calibri" w:cs="Calibri"/>
              </w:rPr>
            </w:pPr>
            <w:r w:rsidRPr="004C232A">
              <w:rPr>
                <w:rFonts w:ascii="Calibri" w:hAnsi="Calibri" w:cs="Calibri"/>
              </w:rPr>
              <w:lastRenderedPageBreak/>
              <w:t>Group Project on Peer Support Strategy</w:t>
            </w:r>
          </w:p>
        </w:tc>
        <w:tc>
          <w:tcPr>
            <w:tcW w:w="1575" w:type="dxa"/>
            <w:vAlign w:val="center"/>
            <w:hideMark/>
          </w:tcPr>
          <w:p w14:paraId="3B969F38" w14:textId="41FDFF72" w:rsidR="004C232A" w:rsidRPr="004C232A" w:rsidRDefault="004C232A" w:rsidP="004C232A">
            <w:pPr>
              <w:jc w:val="both"/>
              <w:rPr>
                <w:rFonts w:ascii="Calibri" w:hAnsi="Calibri" w:cs="Calibri"/>
              </w:rPr>
            </w:pPr>
            <w:r w:rsidRPr="004C232A">
              <w:rPr>
                <w:rFonts w:ascii="Calibri" w:hAnsi="Calibri" w:cs="Calibri"/>
              </w:rPr>
              <w:t>20</w:t>
            </w:r>
          </w:p>
        </w:tc>
      </w:tr>
      <w:tr w:rsidR="004C232A" w:rsidRPr="004C232A" w14:paraId="0B7A316E" w14:textId="77777777" w:rsidTr="004C232A">
        <w:trPr>
          <w:tblCellSpacing w:w="15" w:type="dxa"/>
        </w:trPr>
        <w:tc>
          <w:tcPr>
            <w:tcW w:w="7695" w:type="dxa"/>
            <w:vAlign w:val="center"/>
            <w:hideMark/>
          </w:tcPr>
          <w:p w14:paraId="371554B4" w14:textId="77777777" w:rsidR="004C232A" w:rsidRPr="004C232A" w:rsidRDefault="004C232A" w:rsidP="004C232A">
            <w:pPr>
              <w:jc w:val="both"/>
              <w:rPr>
                <w:rFonts w:ascii="Calibri" w:hAnsi="Calibri" w:cs="Calibri"/>
              </w:rPr>
            </w:pPr>
            <w:r w:rsidRPr="004C232A">
              <w:rPr>
                <w:rFonts w:ascii="Calibri" w:hAnsi="Calibri" w:cs="Calibri"/>
              </w:rPr>
              <w:t>Stress and Wellbeing Action Plan</w:t>
            </w:r>
          </w:p>
        </w:tc>
        <w:tc>
          <w:tcPr>
            <w:tcW w:w="1575" w:type="dxa"/>
            <w:vAlign w:val="center"/>
            <w:hideMark/>
          </w:tcPr>
          <w:p w14:paraId="485F4F83" w14:textId="75FE9098" w:rsidR="004C232A" w:rsidRPr="004C232A" w:rsidRDefault="004C232A" w:rsidP="004C232A">
            <w:pPr>
              <w:jc w:val="both"/>
              <w:rPr>
                <w:rFonts w:ascii="Calibri" w:hAnsi="Calibri" w:cs="Calibri"/>
              </w:rPr>
            </w:pPr>
            <w:r w:rsidRPr="004C232A">
              <w:rPr>
                <w:rFonts w:ascii="Calibri" w:hAnsi="Calibri" w:cs="Calibri"/>
              </w:rPr>
              <w:t>25</w:t>
            </w:r>
          </w:p>
        </w:tc>
      </w:tr>
      <w:tr w:rsidR="004C232A" w:rsidRPr="004C232A" w14:paraId="746C9BDB" w14:textId="77777777" w:rsidTr="004C232A">
        <w:trPr>
          <w:tblCellSpacing w:w="15" w:type="dxa"/>
        </w:trPr>
        <w:tc>
          <w:tcPr>
            <w:tcW w:w="7695" w:type="dxa"/>
            <w:vAlign w:val="center"/>
            <w:hideMark/>
          </w:tcPr>
          <w:p w14:paraId="69C6FE75" w14:textId="77777777" w:rsidR="004C232A" w:rsidRPr="004C232A" w:rsidRDefault="004C232A" w:rsidP="001D6853">
            <w:pPr>
              <w:spacing w:after="240"/>
              <w:jc w:val="both"/>
              <w:rPr>
                <w:rFonts w:ascii="Calibri" w:hAnsi="Calibri" w:cs="Calibri"/>
              </w:rPr>
            </w:pPr>
            <w:r w:rsidRPr="004C232A">
              <w:rPr>
                <w:rFonts w:ascii="Calibri" w:hAnsi="Calibri" w:cs="Calibri"/>
              </w:rPr>
              <w:t>Participation in Workshops and Discussions</w:t>
            </w:r>
          </w:p>
        </w:tc>
        <w:tc>
          <w:tcPr>
            <w:tcW w:w="1575" w:type="dxa"/>
            <w:vAlign w:val="center"/>
            <w:hideMark/>
          </w:tcPr>
          <w:p w14:paraId="121CC2DF" w14:textId="3F09CCB2" w:rsidR="004C232A" w:rsidRPr="004C232A" w:rsidRDefault="004C232A" w:rsidP="001D6853">
            <w:pPr>
              <w:spacing w:after="240"/>
              <w:jc w:val="both"/>
              <w:rPr>
                <w:rFonts w:ascii="Calibri" w:hAnsi="Calibri" w:cs="Calibri"/>
              </w:rPr>
            </w:pPr>
            <w:r w:rsidRPr="004C232A">
              <w:rPr>
                <w:rFonts w:ascii="Calibri" w:hAnsi="Calibri" w:cs="Calibri"/>
              </w:rPr>
              <w:t>20</w:t>
            </w:r>
          </w:p>
        </w:tc>
      </w:tr>
    </w:tbl>
    <w:p w14:paraId="53F031DD" w14:textId="48AD56DF" w:rsidR="00202930" w:rsidRPr="00E347BB" w:rsidRDefault="008D67E4" w:rsidP="00AE050E">
      <w:pPr>
        <w:pStyle w:val="Heading1"/>
        <w:numPr>
          <w:ilvl w:val="0"/>
          <w:numId w:val="1"/>
        </w:numPr>
        <w:shd w:val="clear" w:color="auto" w:fill="DED996"/>
        <w:jc w:val="both"/>
        <w:rPr>
          <w:rFonts w:asciiTheme="minorHAnsi" w:hAnsiTheme="minorHAnsi" w:cstheme="minorHAnsi"/>
          <w:szCs w:val="24"/>
        </w:rPr>
      </w:pPr>
      <w:bookmarkStart w:id="11" w:name="_Toc198029487"/>
      <w:r w:rsidRPr="00E347BB">
        <w:rPr>
          <w:rFonts w:asciiTheme="minorHAnsi" w:hAnsiTheme="minorHAnsi" w:cstheme="minorHAnsi"/>
          <w:szCs w:val="24"/>
        </w:rPr>
        <w:t>Module structure</w:t>
      </w:r>
      <w:bookmarkEnd w:id="11"/>
    </w:p>
    <w:p w14:paraId="63884CA6" w14:textId="77777777" w:rsidR="00C07824" w:rsidRPr="00E347BB" w:rsidRDefault="00C07824" w:rsidP="008D67E4">
      <w:pPr>
        <w:jc w:val="both"/>
        <w:rPr>
          <w:rFonts w:asciiTheme="minorHAnsi" w:hAnsiTheme="minorHAnsi" w:cstheme="minorHAnsi"/>
          <w:b/>
          <w:bCs/>
        </w:rPr>
      </w:pPr>
    </w:p>
    <w:p w14:paraId="66190F5E" w14:textId="0B290B79" w:rsidR="008D67E4" w:rsidRPr="000D3D5B" w:rsidRDefault="000B3A30" w:rsidP="000D3D5B">
      <w:pPr>
        <w:pStyle w:val="Heading2"/>
        <w:shd w:val="clear" w:color="auto" w:fill="C5E0B3" w:themeFill="accent6" w:themeFillTint="66"/>
        <w:rPr>
          <w:rFonts w:asciiTheme="minorHAnsi" w:hAnsiTheme="minorHAnsi" w:cstheme="minorHAnsi"/>
        </w:rPr>
      </w:pPr>
      <w:bookmarkStart w:id="12" w:name="_Toc198029488"/>
      <w:r w:rsidRPr="000D3D5B">
        <w:rPr>
          <w:rFonts w:asciiTheme="minorHAnsi" w:hAnsiTheme="minorHAnsi" w:cstheme="minorHAnsi"/>
        </w:rPr>
        <w:t>S</w:t>
      </w:r>
      <w:r w:rsidRPr="000D3D5B">
        <w:rPr>
          <w:rFonts w:asciiTheme="minorHAnsi" w:hAnsiTheme="minorHAnsi" w:cstheme="minorHAnsi"/>
          <w:shd w:val="clear" w:color="auto" w:fill="C5E0B3" w:themeFill="accent6" w:themeFillTint="66"/>
        </w:rPr>
        <w:t xml:space="preserve">ession 1: </w:t>
      </w:r>
      <w:r w:rsidR="00041275" w:rsidRPr="00041275">
        <w:rPr>
          <w:rFonts w:asciiTheme="minorHAnsi" w:hAnsiTheme="minorHAnsi" w:cstheme="minorHAnsi"/>
          <w:shd w:val="clear" w:color="auto" w:fill="C5E0B3" w:themeFill="accent6" w:themeFillTint="66"/>
        </w:rPr>
        <w:t>Introduction to Psycho-Social Services</w:t>
      </w:r>
      <w:bookmarkEnd w:id="12"/>
    </w:p>
    <w:p w14:paraId="316937F2" w14:textId="23B48979" w:rsidR="009E6F8B" w:rsidRPr="00206586" w:rsidRDefault="00206586" w:rsidP="00206586">
      <w:pPr>
        <w:spacing w:before="240" w:after="240"/>
        <w:jc w:val="both"/>
        <w:rPr>
          <w:rFonts w:ascii="Calibri" w:hAnsi="Calibri"/>
          <w:b/>
          <w:bCs/>
        </w:rPr>
      </w:pPr>
      <w:r>
        <w:rPr>
          <w:rFonts w:ascii="Calibri" w:hAnsi="Calibri"/>
          <w:b/>
          <w:bCs/>
        </w:rPr>
        <w:t xml:space="preserve">1.1 </w:t>
      </w:r>
      <w:r w:rsidR="008D67E4" w:rsidRPr="00206586">
        <w:rPr>
          <w:rFonts w:ascii="Calibri" w:hAnsi="Calibri"/>
          <w:b/>
          <w:bCs/>
        </w:rPr>
        <w:t xml:space="preserve">Definition </w:t>
      </w:r>
    </w:p>
    <w:p w14:paraId="33FD6EB6" w14:textId="4F7B5399" w:rsidR="008B5D65" w:rsidRPr="00206586" w:rsidRDefault="00041275" w:rsidP="00206586">
      <w:pPr>
        <w:jc w:val="both"/>
        <w:rPr>
          <w:rFonts w:ascii="Calibri" w:hAnsi="Calibri"/>
        </w:rPr>
      </w:pPr>
      <w:r w:rsidRPr="00206586">
        <w:rPr>
          <w:rFonts w:ascii="Calibri" w:hAnsi="Calibri"/>
        </w:rPr>
        <w:t>Psycho-social services in higher education are integral to fostering student well-being, academic success, and holistic development. These services address the interplay between psychological and social factors, providing support that enhances students' capacity to navigate academic and personal challenges.</w:t>
      </w:r>
    </w:p>
    <w:p w14:paraId="4942EC9F" w14:textId="277C7A03" w:rsidR="00041275" w:rsidRPr="00206586" w:rsidRDefault="00041275" w:rsidP="00206586">
      <w:pPr>
        <w:jc w:val="both"/>
        <w:rPr>
          <w:rFonts w:ascii="Calibri" w:hAnsi="Calibri"/>
        </w:rPr>
      </w:pPr>
    </w:p>
    <w:p w14:paraId="6D618E4B" w14:textId="217E190A" w:rsidR="00041275" w:rsidRPr="00206586" w:rsidRDefault="00041275" w:rsidP="00206586">
      <w:pPr>
        <w:jc w:val="both"/>
        <w:rPr>
          <w:rFonts w:ascii="Calibri" w:hAnsi="Calibri"/>
        </w:rPr>
      </w:pPr>
      <w:r w:rsidRPr="00206586">
        <w:rPr>
          <w:rFonts w:ascii="Calibri" w:hAnsi="Calibri"/>
        </w:rPr>
        <w:t>The term "psychosocial" refers to the dynamic relationship between psychological and social dimensions of an individual, where each influences the other. In the context of higher education, psycho-social services encompass a range of support mechanisms aimed at addressing mental health concerns, promoting social integration, and enhancing overall student well-being.</w:t>
      </w:r>
    </w:p>
    <w:p w14:paraId="7D935225" w14:textId="77777777" w:rsidR="00041275" w:rsidRPr="00206586" w:rsidRDefault="00041275" w:rsidP="00206586">
      <w:pPr>
        <w:jc w:val="both"/>
        <w:rPr>
          <w:rFonts w:ascii="Calibri" w:hAnsi="Calibri"/>
        </w:rPr>
      </w:pPr>
    </w:p>
    <w:p w14:paraId="0924ABE0" w14:textId="6B3CF62E" w:rsidR="00041275" w:rsidRPr="00206586" w:rsidRDefault="00206586" w:rsidP="00206586">
      <w:pPr>
        <w:spacing w:before="240" w:after="240"/>
        <w:jc w:val="both"/>
        <w:rPr>
          <w:rFonts w:ascii="Calibri" w:hAnsi="Calibri"/>
          <w:b/>
          <w:bCs/>
        </w:rPr>
      </w:pPr>
      <w:r w:rsidRPr="00206586">
        <w:rPr>
          <w:rFonts w:ascii="Calibri" w:hAnsi="Calibri"/>
          <w:b/>
          <w:bCs/>
        </w:rPr>
        <w:t xml:space="preserve">1.2 </w:t>
      </w:r>
      <w:r w:rsidR="008B5D65" w:rsidRPr="00206586">
        <w:rPr>
          <w:rFonts w:ascii="Calibri" w:hAnsi="Calibri"/>
          <w:b/>
          <w:bCs/>
        </w:rPr>
        <w:t xml:space="preserve">Key </w:t>
      </w:r>
      <w:r w:rsidR="00041275" w:rsidRPr="00206586">
        <w:rPr>
          <w:rFonts w:ascii="Calibri" w:hAnsi="Calibri"/>
          <w:b/>
          <w:bCs/>
        </w:rPr>
        <w:t>Types of Psycho-Social Services</w:t>
      </w:r>
    </w:p>
    <w:p w14:paraId="5AFFF21A" w14:textId="77777777" w:rsidR="00041275" w:rsidRPr="00206586" w:rsidRDefault="00041275" w:rsidP="00E167A6">
      <w:pPr>
        <w:pStyle w:val="ListParagraph"/>
        <w:numPr>
          <w:ilvl w:val="0"/>
          <w:numId w:val="17"/>
        </w:numPr>
        <w:jc w:val="both"/>
        <w:rPr>
          <w:rFonts w:ascii="Calibri" w:hAnsi="Calibri"/>
        </w:rPr>
      </w:pPr>
      <w:r w:rsidRPr="00206586">
        <w:rPr>
          <w:rFonts w:ascii="Calibri" w:hAnsi="Calibri"/>
        </w:rPr>
        <w:t>Counseling and Psychological Services: Individual and group therapy sessions to address mental health issues such as anxiety, depression, and stress.​</w:t>
      </w:r>
    </w:p>
    <w:p w14:paraId="27F7C935" w14:textId="77777777" w:rsidR="00041275" w:rsidRPr="00206586" w:rsidRDefault="00041275" w:rsidP="00E167A6">
      <w:pPr>
        <w:pStyle w:val="ListParagraph"/>
        <w:numPr>
          <w:ilvl w:val="0"/>
          <w:numId w:val="17"/>
        </w:numPr>
        <w:jc w:val="both"/>
        <w:rPr>
          <w:rFonts w:ascii="Calibri" w:hAnsi="Calibri"/>
        </w:rPr>
      </w:pPr>
      <w:r w:rsidRPr="00206586">
        <w:rPr>
          <w:rFonts w:ascii="Calibri" w:hAnsi="Calibri"/>
        </w:rPr>
        <w:t>Academic Support Programs: Workshops and tutoring services that assist students in developing effective study habits and coping strategies.​</w:t>
      </w:r>
    </w:p>
    <w:p w14:paraId="67EEB019" w14:textId="77777777" w:rsidR="00041275" w:rsidRPr="00206586" w:rsidRDefault="00041275" w:rsidP="00E167A6">
      <w:pPr>
        <w:pStyle w:val="ListParagraph"/>
        <w:numPr>
          <w:ilvl w:val="0"/>
          <w:numId w:val="17"/>
        </w:numPr>
        <w:jc w:val="both"/>
        <w:rPr>
          <w:rFonts w:ascii="Calibri" w:hAnsi="Calibri"/>
        </w:rPr>
      </w:pPr>
      <w:r w:rsidRPr="00206586">
        <w:rPr>
          <w:rFonts w:ascii="Calibri" w:hAnsi="Calibri"/>
        </w:rPr>
        <w:t>Peer Support Initiatives: Programs that facilitate peer mentoring and support networks to promote social connectedness.​</w:t>
      </w:r>
    </w:p>
    <w:p w14:paraId="4AE6919D" w14:textId="23A4805A" w:rsidR="00041275" w:rsidRPr="00206586" w:rsidRDefault="00041275" w:rsidP="00E167A6">
      <w:pPr>
        <w:pStyle w:val="ListParagraph"/>
        <w:numPr>
          <w:ilvl w:val="0"/>
          <w:numId w:val="17"/>
        </w:numPr>
        <w:jc w:val="both"/>
        <w:rPr>
          <w:rFonts w:ascii="Calibri" w:hAnsi="Calibri"/>
        </w:rPr>
      </w:pPr>
      <w:r w:rsidRPr="00206586">
        <w:rPr>
          <w:rFonts w:ascii="Calibri" w:hAnsi="Calibri"/>
        </w:rPr>
        <w:t>Crisis Intervention Services: Immediate support for students experiencing acute psychological distress or emergencies.​</w:t>
      </w:r>
      <w:r w:rsidR="00206586" w:rsidRPr="00206586">
        <w:rPr>
          <w:rFonts w:ascii="Calibri" w:hAnsi="Calibri"/>
        </w:rPr>
        <w:t xml:space="preserve"> </w:t>
      </w:r>
    </w:p>
    <w:p w14:paraId="0A6D0868" w14:textId="77777777" w:rsidR="00041275" w:rsidRPr="00206586" w:rsidRDefault="00041275" w:rsidP="00E167A6">
      <w:pPr>
        <w:pStyle w:val="ListParagraph"/>
        <w:numPr>
          <w:ilvl w:val="0"/>
          <w:numId w:val="17"/>
        </w:numPr>
        <w:jc w:val="both"/>
        <w:rPr>
          <w:rFonts w:ascii="Calibri" w:hAnsi="Calibri"/>
        </w:rPr>
      </w:pPr>
      <w:r w:rsidRPr="00206586">
        <w:rPr>
          <w:rFonts w:ascii="Calibri" w:hAnsi="Calibri"/>
        </w:rPr>
        <w:t>Wellness and Prevention Programs: Initiatives that focus on promoting healthy lifestyles, stress management, and resilience-building.​</w:t>
      </w:r>
    </w:p>
    <w:p w14:paraId="6A6F7CFC" w14:textId="2D1ABF82" w:rsidR="008D67E4" w:rsidRPr="00206586" w:rsidRDefault="008D67E4" w:rsidP="00206586">
      <w:pPr>
        <w:jc w:val="both"/>
        <w:rPr>
          <w:rFonts w:ascii="Calibri" w:hAnsi="Calibri"/>
        </w:rPr>
      </w:pPr>
    </w:p>
    <w:p w14:paraId="521AC8B5" w14:textId="635BCB34" w:rsidR="008D67E4" w:rsidRPr="00206586" w:rsidRDefault="00206586" w:rsidP="00206586">
      <w:pPr>
        <w:spacing w:before="240" w:after="240"/>
        <w:jc w:val="both"/>
        <w:rPr>
          <w:rFonts w:ascii="Calibri" w:hAnsi="Calibri"/>
          <w:b/>
          <w:bCs/>
        </w:rPr>
      </w:pPr>
      <w:r w:rsidRPr="00206586">
        <w:rPr>
          <w:rFonts w:ascii="Calibri" w:hAnsi="Calibri"/>
          <w:b/>
          <w:bCs/>
        </w:rPr>
        <w:t xml:space="preserve">1.3 </w:t>
      </w:r>
      <w:r w:rsidR="00041275" w:rsidRPr="00206586">
        <w:rPr>
          <w:rFonts w:ascii="Calibri" w:hAnsi="Calibri"/>
          <w:b/>
          <w:bCs/>
        </w:rPr>
        <w:t>Significance in academic studies</w:t>
      </w:r>
    </w:p>
    <w:p w14:paraId="6576F4FD" w14:textId="152C3631" w:rsidR="00041275" w:rsidRPr="00206586" w:rsidRDefault="00041275" w:rsidP="00206586">
      <w:pPr>
        <w:jc w:val="both"/>
        <w:rPr>
          <w:rFonts w:ascii="Calibri" w:hAnsi="Calibri"/>
        </w:rPr>
      </w:pPr>
      <w:bookmarkStart w:id="13" w:name="_Toc197279012"/>
      <w:r w:rsidRPr="00206586">
        <w:rPr>
          <w:rFonts w:ascii="Calibri" w:hAnsi="Calibri"/>
        </w:rPr>
        <w:t>The integration of psycho-social services in higher education is crucial for several reasons</w:t>
      </w:r>
      <w:r w:rsidR="00943AC3">
        <w:rPr>
          <w:rFonts w:ascii="Calibri" w:hAnsi="Calibri"/>
        </w:rPr>
        <w:t xml:space="preserve"> including;</w:t>
      </w:r>
    </w:p>
    <w:p w14:paraId="1FA1722B" w14:textId="131A83B0" w:rsidR="00041275" w:rsidRPr="00206586" w:rsidRDefault="00041275" w:rsidP="00E167A6">
      <w:pPr>
        <w:pStyle w:val="ListParagraph"/>
        <w:numPr>
          <w:ilvl w:val="0"/>
          <w:numId w:val="18"/>
        </w:numPr>
        <w:jc w:val="both"/>
        <w:rPr>
          <w:rFonts w:ascii="Calibri" w:hAnsi="Calibri"/>
        </w:rPr>
      </w:pPr>
      <w:r w:rsidRPr="00206586">
        <w:rPr>
          <w:rFonts w:ascii="Calibri" w:hAnsi="Calibri"/>
        </w:rPr>
        <w:lastRenderedPageBreak/>
        <w:t xml:space="preserve">Enhancing </w:t>
      </w:r>
      <w:r w:rsidR="00943AC3">
        <w:rPr>
          <w:rFonts w:ascii="Calibri" w:hAnsi="Calibri"/>
        </w:rPr>
        <w:t>a</w:t>
      </w:r>
      <w:r w:rsidRPr="00206586">
        <w:rPr>
          <w:rFonts w:ascii="Calibri" w:hAnsi="Calibri"/>
        </w:rPr>
        <w:t xml:space="preserve">cademic </w:t>
      </w:r>
      <w:r w:rsidR="00943AC3">
        <w:rPr>
          <w:rFonts w:ascii="Calibri" w:hAnsi="Calibri"/>
        </w:rPr>
        <w:t>p</w:t>
      </w:r>
      <w:r w:rsidRPr="00206586">
        <w:rPr>
          <w:rFonts w:ascii="Calibri" w:hAnsi="Calibri"/>
        </w:rPr>
        <w:t>erformance: By addressing mental health concerns, students are better equipped to focus on their studies and achieve academic goals.​</w:t>
      </w:r>
    </w:p>
    <w:p w14:paraId="0FA59073" w14:textId="080F17DC" w:rsidR="00041275" w:rsidRPr="00206586" w:rsidRDefault="00041275" w:rsidP="00E167A6">
      <w:pPr>
        <w:pStyle w:val="ListParagraph"/>
        <w:numPr>
          <w:ilvl w:val="0"/>
          <w:numId w:val="18"/>
        </w:numPr>
        <w:jc w:val="both"/>
        <w:rPr>
          <w:rFonts w:ascii="Calibri" w:hAnsi="Calibri"/>
        </w:rPr>
      </w:pPr>
      <w:r w:rsidRPr="00206586">
        <w:rPr>
          <w:rFonts w:ascii="Calibri" w:hAnsi="Calibri"/>
        </w:rPr>
        <w:t xml:space="preserve">Promoting </w:t>
      </w:r>
      <w:r w:rsidR="00943AC3">
        <w:rPr>
          <w:rFonts w:ascii="Calibri" w:hAnsi="Calibri"/>
        </w:rPr>
        <w:t>r</w:t>
      </w:r>
      <w:r w:rsidRPr="00206586">
        <w:rPr>
          <w:rFonts w:ascii="Calibri" w:hAnsi="Calibri"/>
        </w:rPr>
        <w:t xml:space="preserve">etention and </w:t>
      </w:r>
      <w:r w:rsidR="00943AC3">
        <w:rPr>
          <w:rFonts w:ascii="Calibri" w:hAnsi="Calibri"/>
        </w:rPr>
        <w:t>g</w:t>
      </w:r>
      <w:r w:rsidRPr="00206586">
        <w:rPr>
          <w:rFonts w:ascii="Calibri" w:hAnsi="Calibri"/>
        </w:rPr>
        <w:t>raduation Rates: Support services help students navigate challenges that might otherwise lead to dropout.​</w:t>
      </w:r>
    </w:p>
    <w:p w14:paraId="5DA3416D" w14:textId="0D3FD2DC" w:rsidR="00041275" w:rsidRPr="00206586" w:rsidRDefault="00041275" w:rsidP="00E167A6">
      <w:pPr>
        <w:pStyle w:val="ListParagraph"/>
        <w:numPr>
          <w:ilvl w:val="0"/>
          <w:numId w:val="18"/>
        </w:numPr>
        <w:jc w:val="both"/>
        <w:rPr>
          <w:rFonts w:ascii="Calibri" w:hAnsi="Calibri"/>
        </w:rPr>
      </w:pPr>
      <w:r w:rsidRPr="00206586">
        <w:rPr>
          <w:rFonts w:ascii="Calibri" w:hAnsi="Calibri"/>
        </w:rPr>
        <w:t xml:space="preserve">Fostering </w:t>
      </w:r>
      <w:r w:rsidR="00943AC3">
        <w:rPr>
          <w:rFonts w:ascii="Calibri" w:hAnsi="Calibri"/>
        </w:rPr>
        <w:t>i</w:t>
      </w:r>
      <w:r w:rsidRPr="00206586">
        <w:rPr>
          <w:rFonts w:ascii="Calibri" w:hAnsi="Calibri"/>
        </w:rPr>
        <w:t xml:space="preserve">nclusive </w:t>
      </w:r>
      <w:r w:rsidR="00943AC3">
        <w:rPr>
          <w:rFonts w:ascii="Calibri" w:hAnsi="Calibri"/>
        </w:rPr>
        <w:t>e</w:t>
      </w:r>
      <w:r w:rsidRPr="00206586">
        <w:rPr>
          <w:rFonts w:ascii="Calibri" w:hAnsi="Calibri"/>
        </w:rPr>
        <w:t>nvironments: Psycho-social services contribute to creating campuses that are responsive to diverse student needs.​</w:t>
      </w:r>
    </w:p>
    <w:p w14:paraId="5B11CE89" w14:textId="3C00C53B" w:rsidR="00041275" w:rsidRPr="00206586" w:rsidRDefault="00041275" w:rsidP="00E167A6">
      <w:pPr>
        <w:pStyle w:val="ListParagraph"/>
        <w:numPr>
          <w:ilvl w:val="0"/>
          <w:numId w:val="18"/>
        </w:numPr>
        <w:jc w:val="both"/>
        <w:rPr>
          <w:rFonts w:ascii="Calibri" w:hAnsi="Calibri"/>
        </w:rPr>
      </w:pPr>
      <w:r w:rsidRPr="00206586">
        <w:rPr>
          <w:rFonts w:ascii="Calibri" w:hAnsi="Calibri"/>
        </w:rPr>
        <w:t xml:space="preserve">Supporting </w:t>
      </w:r>
      <w:r w:rsidR="00943AC3">
        <w:rPr>
          <w:rFonts w:ascii="Calibri" w:hAnsi="Calibri"/>
        </w:rPr>
        <w:t>o</w:t>
      </w:r>
      <w:r w:rsidRPr="00206586">
        <w:rPr>
          <w:rFonts w:ascii="Calibri" w:hAnsi="Calibri"/>
        </w:rPr>
        <w:t xml:space="preserve">verall </w:t>
      </w:r>
      <w:r w:rsidR="00943AC3">
        <w:rPr>
          <w:rFonts w:ascii="Calibri" w:hAnsi="Calibri"/>
        </w:rPr>
        <w:t>w</w:t>
      </w:r>
      <w:r w:rsidRPr="00206586">
        <w:rPr>
          <w:rFonts w:ascii="Calibri" w:hAnsi="Calibri"/>
        </w:rPr>
        <w:t>ell-being: These services play a vital role in promoting emotional resilience and life satisfaction among students.​</w:t>
      </w:r>
    </w:p>
    <w:p w14:paraId="6B9BF72B" w14:textId="388FD8F5" w:rsidR="008B5D65" w:rsidRPr="00943AC3" w:rsidRDefault="00943AC3" w:rsidP="00943AC3">
      <w:pPr>
        <w:spacing w:before="240" w:after="240"/>
        <w:jc w:val="both"/>
        <w:rPr>
          <w:rFonts w:ascii="Calibri" w:hAnsi="Calibri"/>
          <w:b/>
          <w:bCs/>
        </w:rPr>
      </w:pPr>
      <w:r w:rsidRPr="00943AC3">
        <w:rPr>
          <w:rFonts w:ascii="Calibri" w:hAnsi="Calibri"/>
          <w:b/>
          <w:bCs/>
        </w:rPr>
        <w:t xml:space="preserve">1.4 </w:t>
      </w:r>
      <w:r w:rsidR="00041275" w:rsidRPr="00943AC3">
        <w:rPr>
          <w:rFonts w:ascii="Calibri" w:hAnsi="Calibri"/>
          <w:b/>
          <w:bCs/>
        </w:rPr>
        <w:t>Institutional support structures</w:t>
      </w:r>
    </w:p>
    <w:p w14:paraId="6B020419" w14:textId="6A83C093" w:rsidR="00041275" w:rsidRPr="00C76472" w:rsidRDefault="00041275" w:rsidP="00C76472">
      <w:pPr>
        <w:jc w:val="both"/>
        <w:rPr>
          <w:rFonts w:ascii="Calibri" w:hAnsi="Calibri"/>
        </w:rPr>
      </w:pPr>
      <w:r w:rsidRPr="00C76472">
        <w:rPr>
          <w:rFonts w:ascii="Calibri" w:hAnsi="Calibri"/>
        </w:rPr>
        <w:t>Higher education institutions implement various structures to deliver psycho-social services effectively</w:t>
      </w:r>
      <w:r w:rsidR="00C76472">
        <w:rPr>
          <w:rFonts w:ascii="Calibri" w:hAnsi="Calibri"/>
        </w:rPr>
        <w:t xml:space="preserve"> and these include;</w:t>
      </w:r>
    </w:p>
    <w:p w14:paraId="476416F6" w14:textId="77777777" w:rsidR="00041275" w:rsidRPr="00943AC3" w:rsidRDefault="00041275" w:rsidP="00E167A6">
      <w:pPr>
        <w:pStyle w:val="ListParagraph"/>
        <w:numPr>
          <w:ilvl w:val="0"/>
          <w:numId w:val="19"/>
        </w:numPr>
        <w:jc w:val="both"/>
        <w:rPr>
          <w:rFonts w:ascii="Calibri" w:hAnsi="Calibri"/>
        </w:rPr>
      </w:pPr>
      <w:r w:rsidRPr="00943AC3">
        <w:rPr>
          <w:rFonts w:ascii="Calibri" w:hAnsi="Calibri"/>
        </w:rPr>
        <w:t>Dedicated Counseling Centers: Facilities staffed with trained mental health professionals providing confidential support.​</w:t>
      </w:r>
    </w:p>
    <w:p w14:paraId="65D1BA26" w14:textId="77777777" w:rsidR="00041275" w:rsidRPr="00943AC3" w:rsidRDefault="00041275" w:rsidP="00E167A6">
      <w:pPr>
        <w:pStyle w:val="ListParagraph"/>
        <w:numPr>
          <w:ilvl w:val="0"/>
          <w:numId w:val="19"/>
        </w:numPr>
        <w:jc w:val="both"/>
        <w:rPr>
          <w:rFonts w:ascii="Calibri" w:hAnsi="Calibri"/>
        </w:rPr>
      </w:pPr>
      <w:r w:rsidRPr="00943AC3">
        <w:rPr>
          <w:rFonts w:ascii="Calibri" w:hAnsi="Calibri"/>
        </w:rPr>
        <w:t>Student Affairs Departments: Units that coordinate wellness programs, workshops, and student engagement activities.​</w:t>
      </w:r>
    </w:p>
    <w:p w14:paraId="39DF3B64" w14:textId="77777777" w:rsidR="00041275" w:rsidRPr="00943AC3" w:rsidRDefault="00041275" w:rsidP="00E167A6">
      <w:pPr>
        <w:pStyle w:val="ListParagraph"/>
        <w:numPr>
          <w:ilvl w:val="0"/>
          <w:numId w:val="19"/>
        </w:numPr>
        <w:jc w:val="both"/>
        <w:rPr>
          <w:rFonts w:ascii="Calibri" w:hAnsi="Calibri"/>
        </w:rPr>
      </w:pPr>
      <w:r w:rsidRPr="00943AC3">
        <w:rPr>
          <w:rFonts w:ascii="Calibri" w:hAnsi="Calibri"/>
        </w:rPr>
        <w:t>Academic Advising Offices: Services that guide students in course selection, career planning, and academic goal setting.​</w:t>
      </w:r>
    </w:p>
    <w:p w14:paraId="43F64145" w14:textId="77777777" w:rsidR="00041275" w:rsidRPr="00943AC3" w:rsidRDefault="00041275" w:rsidP="00E167A6">
      <w:pPr>
        <w:pStyle w:val="ListParagraph"/>
        <w:numPr>
          <w:ilvl w:val="0"/>
          <w:numId w:val="19"/>
        </w:numPr>
        <w:jc w:val="both"/>
        <w:rPr>
          <w:rFonts w:ascii="Calibri" w:hAnsi="Calibri"/>
        </w:rPr>
      </w:pPr>
      <w:r w:rsidRPr="00943AC3">
        <w:rPr>
          <w:rFonts w:ascii="Calibri" w:hAnsi="Calibri"/>
        </w:rPr>
        <w:t>Disability Support Services: Offices that ensure accommodations and support for students with disabilities.​</w:t>
      </w:r>
    </w:p>
    <w:p w14:paraId="5932DB04" w14:textId="77777777" w:rsidR="00041275" w:rsidRPr="00943AC3" w:rsidRDefault="00041275" w:rsidP="00E167A6">
      <w:pPr>
        <w:pStyle w:val="ListParagraph"/>
        <w:numPr>
          <w:ilvl w:val="0"/>
          <w:numId w:val="19"/>
        </w:numPr>
        <w:jc w:val="both"/>
        <w:rPr>
          <w:rFonts w:ascii="Calibri" w:hAnsi="Calibri"/>
        </w:rPr>
      </w:pPr>
      <w:r w:rsidRPr="00943AC3">
        <w:rPr>
          <w:rFonts w:ascii="Calibri" w:hAnsi="Calibri"/>
        </w:rPr>
        <w:t>Health and Wellness Centers: Facilities offering medical services, health education, and preventive care.​</w:t>
      </w:r>
    </w:p>
    <w:p w14:paraId="0B136962" w14:textId="57B7647C" w:rsidR="00C07824" w:rsidRPr="00C76472" w:rsidRDefault="00C76472" w:rsidP="00C76472">
      <w:pPr>
        <w:spacing w:before="240" w:after="240"/>
        <w:jc w:val="both"/>
        <w:rPr>
          <w:rFonts w:ascii="Calibri" w:hAnsi="Calibri"/>
          <w:b/>
          <w:bCs/>
        </w:rPr>
      </w:pPr>
      <w:bookmarkStart w:id="14" w:name="_Toc197279016"/>
      <w:bookmarkEnd w:id="13"/>
      <w:r w:rsidRPr="00C76472">
        <w:rPr>
          <w:rFonts w:ascii="Calibri" w:hAnsi="Calibri"/>
          <w:b/>
          <w:bCs/>
        </w:rPr>
        <w:t xml:space="preserve">1.5 </w:t>
      </w:r>
      <w:r w:rsidR="007B4870" w:rsidRPr="00C76472">
        <w:rPr>
          <w:rFonts w:ascii="Calibri" w:hAnsi="Calibri"/>
          <w:b/>
          <w:bCs/>
        </w:rPr>
        <w:t>Case study</w:t>
      </w:r>
      <w:r w:rsidR="009E6F8B" w:rsidRPr="00C76472">
        <w:rPr>
          <w:rFonts w:ascii="Calibri" w:hAnsi="Calibri"/>
          <w:b/>
          <w:bCs/>
        </w:rPr>
        <w:t xml:space="preserve"> on introduction to personal mastery</w:t>
      </w:r>
      <w:bookmarkEnd w:id="14"/>
    </w:p>
    <w:p w14:paraId="67448419" w14:textId="168615CA" w:rsidR="00041275" w:rsidRPr="00206586" w:rsidRDefault="00041275" w:rsidP="00206586">
      <w:pPr>
        <w:jc w:val="both"/>
        <w:rPr>
          <w:rFonts w:ascii="Calibri" w:hAnsi="Calibri"/>
        </w:rPr>
      </w:pPr>
      <w:bookmarkStart w:id="15" w:name="_Toc197279032"/>
      <w:r w:rsidRPr="00206586">
        <w:rPr>
          <w:rFonts w:ascii="Calibri" w:hAnsi="Calibri"/>
        </w:rPr>
        <w:t xml:space="preserve">Higher Health, formerly known as the Higher Education and Training HIV/AIDS </w:t>
      </w:r>
      <w:proofErr w:type="spellStart"/>
      <w:r w:rsidRPr="00206586">
        <w:rPr>
          <w:rFonts w:ascii="Calibri" w:hAnsi="Calibri"/>
        </w:rPr>
        <w:t>Programme</w:t>
      </w:r>
      <w:proofErr w:type="spellEnd"/>
      <w:r w:rsidRPr="00206586">
        <w:rPr>
          <w:rFonts w:ascii="Calibri" w:hAnsi="Calibri"/>
        </w:rPr>
        <w:t xml:space="preserve"> (HEAIDS), is a South African agency addressing the health and well-being of students in post-school education.</w:t>
      </w:r>
      <w:r w:rsidR="00C76472" w:rsidRPr="00206586">
        <w:rPr>
          <w:rFonts w:ascii="Calibri" w:hAnsi="Calibri"/>
        </w:rPr>
        <w:t xml:space="preserve"> </w:t>
      </w:r>
    </w:p>
    <w:p w14:paraId="4A8CAFFD" w14:textId="30FEAB65" w:rsidR="00041275" w:rsidRPr="00C76472" w:rsidRDefault="00041275" w:rsidP="00206586">
      <w:pPr>
        <w:jc w:val="both"/>
        <w:rPr>
          <w:rFonts w:ascii="Calibri" w:hAnsi="Calibri"/>
          <w:b/>
          <w:bCs/>
        </w:rPr>
      </w:pPr>
      <w:r w:rsidRPr="00C76472">
        <w:rPr>
          <w:rFonts w:ascii="Calibri" w:hAnsi="Calibri"/>
          <w:b/>
          <w:bCs/>
        </w:rPr>
        <w:t>Initiatives</w:t>
      </w:r>
    </w:p>
    <w:p w14:paraId="12484EE3" w14:textId="01D34B6E" w:rsidR="00041275" w:rsidRPr="00C76472" w:rsidRDefault="00041275" w:rsidP="00E167A6">
      <w:pPr>
        <w:pStyle w:val="ListParagraph"/>
        <w:numPr>
          <w:ilvl w:val="0"/>
          <w:numId w:val="20"/>
        </w:numPr>
        <w:jc w:val="both"/>
        <w:rPr>
          <w:rFonts w:ascii="Calibri" w:hAnsi="Calibri"/>
        </w:rPr>
      </w:pPr>
      <w:r w:rsidRPr="00C76472">
        <w:rPr>
          <w:rFonts w:ascii="Calibri" w:hAnsi="Calibri"/>
        </w:rPr>
        <w:t>Implementation of comprehensive health and psycho-social programs across public universities and colleges.​</w:t>
      </w:r>
      <w:r w:rsidR="00C76472" w:rsidRPr="00C76472">
        <w:rPr>
          <w:rFonts w:ascii="Calibri" w:hAnsi="Calibri"/>
        </w:rPr>
        <w:t xml:space="preserve"> </w:t>
      </w:r>
    </w:p>
    <w:p w14:paraId="7B0702FF" w14:textId="2A3064CC" w:rsidR="00041275" w:rsidRPr="00C76472" w:rsidRDefault="00041275" w:rsidP="00E167A6">
      <w:pPr>
        <w:pStyle w:val="ListParagraph"/>
        <w:numPr>
          <w:ilvl w:val="0"/>
          <w:numId w:val="20"/>
        </w:numPr>
        <w:jc w:val="both"/>
        <w:rPr>
          <w:rFonts w:ascii="Calibri" w:hAnsi="Calibri"/>
        </w:rPr>
      </w:pPr>
      <w:r w:rsidRPr="00C76472">
        <w:rPr>
          <w:rFonts w:ascii="Calibri" w:hAnsi="Calibri"/>
        </w:rPr>
        <w:t>Development of a civic education and health skills curriculum available in all official languages and sign language.​</w:t>
      </w:r>
      <w:r w:rsidR="00C76472" w:rsidRPr="00C76472">
        <w:rPr>
          <w:rFonts w:ascii="Calibri" w:hAnsi="Calibri"/>
        </w:rPr>
        <w:t xml:space="preserve"> </w:t>
      </w:r>
    </w:p>
    <w:p w14:paraId="570AFB1A" w14:textId="5F24DC0C" w:rsidR="00041275" w:rsidRPr="00C76472" w:rsidRDefault="00041275" w:rsidP="00E167A6">
      <w:pPr>
        <w:pStyle w:val="ListParagraph"/>
        <w:numPr>
          <w:ilvl w:val="0"/>
          <w:numId w:val="20"/>
        </w:numPr>
        <w:jc w:val="both"/>
        <w:rPr>
          <w:rFonts w:ascii="Calibri" w:hAnsi="Calibri"/>
        </w:rPr>
      </w:pPr>
      <w:r w:rsidRPr="00C76472">
        <w:rPr>
          <w:rFonts w:ascii="Calibri" w:hAnsi="Calibri"/>
        </w:rPr>
        <w:t>Deployment of mobile clinics to provide health services to students in remote areas.​</w:t>
      </w:r>
      <w:r w:rsidR="00C76472" w:rsidRPr="00C76472">
        <w:rPr>
          <w:rFonts w:ascii="Calibri" w:hAnsi="Calibri"/>
        </w:rPr>
        <w:t xml:space="preserve"> </w:t>
      </w:r>
    </w:p>
    <w:p w14:paraId="5B50080F" w14:textId="2B5055BA" w:rsidR="00041275" w:rsidRPr="00C76472" w:rsidRDefault="00041275" w:rsidP="00E167A6">
      <w:pPr>
        <w:pStyle w:val="ListParagraph"/>
        <w:numPr>
          <w:ilvl w:val="0"/>
          <w:numId w:val="20"/>
        </w:numPr>
        <w:jc w:val="both"/>
        <w:rPr>
          <w:rFonts w:ascii="Calibri" w:hAnsi="Calibri"/>
        </w:rPr>
      </w:pPr>
      <w:r w:rsidRPr="00C76472">
        <w:rPr>
          <w:rFonts w:ascii="Calibri" w:hAnsi="Calibri"/>
        </w:rPr>
        <w:t>Partnerships with organizations like the South African Depression and Anxiety Group to offer 24-hour helplines.​</w:t>
      </w:r>
      <w:r w:rsidR="00C76472" w:rsidRPr="00C76472">
        <w:rPr>
          <w:rFonts w:ascii="Calibri" w:hAnsi="Calibri"/>
        </w:rPr>
        <w:t xml:space="preserve"> </w:t>
      </w:r>
    </w:p>
    <w:p w14:paraId="28520BB4" w14:textId="43F57F10" w:rsidR="00041275" w:rsidRPr="00C76472" w:rsidRDefault="00041275" w:rsidP="00206586">
      <w:pPr>
        <w:jc w:val="both"/>
        <w:rPr>
          <w:rFonts w:ascii="Calibri" w:hAnsi="Calibri"/>
          <w:b/>
          <w:bCs/>
        </w:rPr>
      </w:pPr>
      <w:r w:rsidRPr="00C76472">
        <w:rPr>
          <w:rFonts w:ascii="Calibri" w:hAnsi="Calibri"/>
          <w:b/>
          <w:bCs/>
        </w:rPr>
        <w:t>Impact</w:t>
      </w:r>
    </w:p>
    <w:p w14:paraId="6E97D393" w14:textId="77777777" w:rsidR="00041275" w:rsidRPr="00206586" w:rsidRDefault="00041275" w:rsidP="00206586">
      <w:pPr>
        <w:jc w:val="both"/>
        <w:rPr>
          <w:rFonts w:ascii="Calibri" w:hAnsi="Calibri"/>
        </w:rPr>
      </w:pPr>
      <w:r w:rsidRPr="00206586">
        <w:rPr>
          <w:rFonts w:ascii="Calibri" w:hAnsi="Calibri"/>
        </w:rPr>
        <w:t>Higher Health's multifaceted approach has significantly contributed to addressing mental health challenges, promoting wellness, and enhancing the academic experience for millions of South African students.</w:t>
      </w:r>
    </w:p>
    <w:p w14:paraId="1C02ACE7" w14:textId="0B9C543A" w:rsidR="009E6F8B" w:rsidRPr="00C76472" w:rsidRDefault="007B4870" w:rsidP="00C76472">
      <w:pPr>
        <w:spacing w:before="240" w:after="240"/>
        <w:jc w:val="both"/>
        <w:rPr>
          <w:rFonts w:ascii="Calibri" w:hAnsi="Calibri"/>
          <w:b/>
          <w:bCs/>
        </w:rPr>
      </w:pPr>
      <w:r w:rsidRPr="00C76472">
        <w:rPr>
          <w:rFonts w:ascii="Calibri" w:hAnsi="Calibri"/>
          <w:b/>
          <w:bCs/>
        </w:rPr>
        <w:lastRenderedPageBreak/>
        <w:t>1.</w:t>
      </w:r>
      <w:r w:rsidR="00C76472" w:rsidRPr="00C76472">
        <w:rPr>
          <w:rFonts w:ascii="Calibri" w:hAnsi="Calibri"/>
          <w:b/>
          <w:bCs/>
        </w:rPr>
        <w:t>6</w:t>
      </w:r>
      <w:r w:rsidRPr="00C76472">
        <w:rPr>
          <w:rFonts w:ascii="Calibri" w:hAnsi="Calibri"/>
          <w:b/>
          <w:bCs/>
        </w:rPr>
        <w:t xml:space="preserve"> Conclusion</w:t>
      </w:r>
      <w:bookmarkEnd w:id="15"/>
    </w:p>
    <w:p w14:paraId="053E029D" w14:textId="6299886B" w:rsidR="00041275" w:rsidRPr="00C76472" w:rsidRDefault="00041275" w:rsidP="00C76472">
      <w:pPr>
        <w:spacing w:after="240"/>
        <w:jc w:val="both"/>
        <w:rPr>
          <w:rFonts w:ascii="Calibri" w:hAnsi="Calibri"/>
        </w:rPr>
      </w:pPr>
      <w:r w:rsidRPr="00206586">
        <w:rPr>
          <w:rFonts w:ascii="Calibri" w:hAnsi="Calibri"/>
        </w:rPr>
        <w:t>By understanding and enhancing psycho-social services, higher education institutions can create supportive environments that promote student well-being, academic achievement, and personal growth.</w:t>
      </w:r>
    </w:p>
    <w:p w14:paraId="44844F06" w14:textId="30FE1824" w:rsidR="008D67E4" w:rsidRPr="000D3D5B" w:rsidRDefault="00DE51FF" w:rsidP="000D3D5B">
      <w:pPr>
        <w:pStyle w:val="Heading2"/>
        <w:shd w:val="clear" w:color="auto" w:fill="C5E0B3" w:themeFill="accent6" w:themeFillTint="66"/>
        <w:rPr>
          <w:rFonts w:asciiTheme="minorHAnsi" w:hAnsiTheme="minorHAnsi" w:cstheme="minorHAnsi"/>
        </w:rPr>
      </w:pPr>
      <w:bookmarkStart w:id="16" w:name="_Toc198029489"/>
      <w:r w:rsidRPr="000D3D5B">
        <w:rPr>
          <w:rFonts w:asciiTheme="minorHAnsi" w:hAnsiTheme="minorHAnsi" w:cstheme="minorHAnsi"/>
        </w:rPr>
        <w:t xml:space="preserve">Session 2: </w:t>
      </w:r>
      <w:r w:rsidR="00041275">
        <w:rPr>
          <w:rFonts w:asciiTheme="minorHAnsi" w:hAnsiTheme="minorHAnsi" w:cstheme="minorHAnsi"/>
        </w:rPr>
        <w:t>Mental health literacy</w:t>
      </w:r>
      <w:bookmarkEnd w:id="16"/>
      <w:r w:rsidR="008D67E4" w:rsidRPr="000D3D5B">
        <w:rPr>
          <w:rFonts w:asciiTheme="minorHAnsi" w:hAnsiTheme="minorHAnsi" w:cstheme="minorHAnsi"/>
        </w:rPr>
        <w:t xml:space="preserve"> </w:t>
      </w:r>
    </w:p>
    <w:p w14:paraId="69BCEB28" w14:textId="759786C3" w:rsidR="00AE22D3" w:rsidRPr="00C76472" w:rsidRDefault="003255A2" w:rsidP="00C76472">
      <w:pPr>
        <w:spacing w:before="240" w:after="240"/>
        <w:jc w:val="both"/>
        <w:rPr>
          <w:rFonts w:ascii="Calibri" w:hAnsi="Calibri"/>
        </w:rPr>
      </w:pPr>
      <w:r w:rsidRPr="00C76472">
        <w:rPr>
          <w:rFonts w:ascii="Calibri" w:hAnsi="Calibri"/>
        </w:rPr>
        <w:t>Mental health literacy (MHL) is a crucial component in promoting psychological well-being, particularly within academic settings. It encompasses the knowledge and beliefs that aid in the recognition, management, and prevention of mental health disorders. Enhancing MHL among students, educators, and institutional staff can lead to early intervention, reduced stigma, and improved access to mental health resources.</w:t>
      </w:r>
    </w:p>
    <w:p w14:paraId="5119CC84" w14:textId="3FD4DB74" w:rsidR="003255A2" w:rsidRPr="00C76472" w:rsidRDefault="003255A2" w:rsidP="00C76472">
      <w:pPr>
        <w:jc w:val="both"/>
        <w:rPr>
          <w:rFonts w:ascii="Calibri" w:hAnsi="Calibri"/>
        </w:rPr>
      </w:pPr>
      <w:r w:rsidRPr="00C76472">
        <w:rPr>
          <w:rFonts w:ascii="Calibri" w:hAnsi="Calibri"/>
        </w:rPr>
        <w:t>Mental health literacy refers to the knowledge and beliefs about mental disorders that facilitate their recognition, management, or prevention. It includes the ability to recognize specific disorders, understand risk factors and causes, know how to seek mental health information, and possess attitudes that promote recognition and appropriate help-seeking behavior.</w:t>
      </w:r>
    </w:p>
    <w:p w14:paraId="6E428FDF" w14:textId="2D6C534A" w:rsidR="009C4904" w:rsidRPr="00C76472" w:rsidRDefault="00A616C9" w:rsidP="00A616C9">
      <w:pPr>
        <w:spacing w:before="240" w:after="240"/>
        <w:jc w:val="both"/>
        <w:rPr>
          <w:rFonts w:ascii="Calibri" w:hAnsi="Calibri"/>
          <w:b/>
          <w:bCs/>
        </w:rPr>
      </w:pPr>
      <w:r>
        <w:rPr>
          <w:rFonts w:ascii="Calibri" w:hAnsi="Calibri"/>
          <w:b/>
          <w:bCs/>
        </w:rPr>
        <w:t xml:space="preserve">2.1 </w:t>
      </w:r>
      <w:r w:rsidR="009C4904" w:rsidRPr="00C76472">
        <w:rPr>
          <w:rFonts w:ascii="Calibri" w:hAnsi="Calibri"/>
          <w:b/>
          <w:bCs/>
        </w:rPr>
        <w:t xml:space="preserve">Relevance </w:t>
      </w:r>
      <w:r w:rsidRPr="00C76472">
        <w:rPr>
          <w:rFonts w:ascii="Calibri" w:hAnsi="Calibri"/>
          <w:b/>
          <w:bCs/>
        </w:rPr>
        <w:t>in academic</w:t>
      </w:r>
      <w:r w:rsidR="009C4904" w:rsidRPr="00C76472">
        <w:rPr>
          <w:rFonts w:ascii="Calibri" w:hAnsi="Calibri"/>
          <w:b/>
          <w:bCs/>
        </w:rPr>
        <w:t xml:space="preserve"> studies</w:t>
      </w:r>
    </w:p>
    <w:p w14:paraId="26B6529A" w14:textId="671721B0" w:rsidR="009C4904" w:rsidRPr="00C76472" w:rsidRDefault="009C4904" w:rsidP="00C76472">
      <w:pPr>
        <w:jc w:val="both"/>
        <w:rPr>
          <w:rFonts w:ascii="Calibri" w:hAnsi="Calibri"/>
          <w:b/>
          <w:bCs/>
        </w:rPr>
      </w:pPr>
      <w:r w:rsidRPr="00C76472">
        <w:rPr>
          <w:rFonts w:ascii="Calibri" w:hAnsi="Calibri"/>
        </w:rPr>
        <w:t>Mental health literacy is linked to academic performance and overall student well-being. Students with higher MHL are more likely to seek help, manage stress effectively, and maintain better academic outcomes. Furthermore, MHL contributes to a more inclusive and supportive academic environment</w:t>
      </w:r>
      <w:r w:rsidRPr="00C76472">
        <w:rPr>
          <w:rFonts w:ascii="Calibri" w:hAnsi="Calibri"/>
          <w:b/>
          <w:bCs/>
        </w:rPr>
        <w:t>. ​</w:t>
      </w:r>
    </w:p>
    <w:p w14:paraId="7D7448FB" w14:textId="77777777" w:rsidR="009C4904" w:rsidRPr="00C76472" w:rsidRDefault="009C4904" w:rsidP="00C76472">
      <w:pPr>
        <w:jc w:val="both"/>
        <w:rPr>
          <w:rFonts w:ascii="Calibri" w:hAnsi="Calibri"/>
          <w:b/>
          <w:bCs/>
        </w:rPr>
      </w:pPr>
    </w:p>
    <w:p w14:paraId="22D8817B" w14:textId="4319AC5F" w:rsidR="008D67E4" w:rsidRPr="00C76472" w:rsidRDefault="00A616C9" w:rsidP="00A616C9">
      <w:pPr>
        <w:spacing w:before="240" w:after="240"/>
        <w:jc w:val="both"/>
        <w:rPr>
          <w:rFonts w:ascii="Calibri" w:hAnsi="Calibri"/>
          <w:b/>
          <w:bCs/>
        </w:rPr>
      </w:pPr>
      <w:r>
        <w:rPr>
          <w:rFonts w:ascii="Calibri" w:hAnsi="Calibri"/>
          <w:b/>
          <w:bCs/>
        </w:rPr>
        <w:t xml:space="preserve">2.2 </w:t>
      </w:r>
      <w:r w:rsidR="003255A2" w:rsidRPr="00C76472">
        <w:rPr>
          <w:rFonts w:ascii="Calibri" w:hAnsi="Calibri"/>
          <w:b/>
          <w:bCs/>
        </w:rPr>
        <w:t>Common mental health issues</w:t>
      </w:r>
    </w:p>
    <w:p w14:paraId="4A0DD6A3" w14:textId="7839DE5F" w:rsidR="003255A2" w:rsidRPr="00C76472" w:rsidRDefault="00A616C9" w:rsidP="00C76472">
      <w:pPr>
        <w:jc w:val="both"/>
        <w:rPr>
          <w:rFonts w:ascii="Calibri" w:hAnsi="Calibri"/>
        </w:rPr>
      </w:pPr>
      <w:r>
        <w:rPr>
          <w:rStyle w:val="relative"/>
          <w:rFonts w:ascii="Calibri" w:hAnsi="Calibri"/>
        </w:rPr>
        <w:t>For students, u</w:t>
      </w:r>
      <w:r w:rsidR="003255A2" w:rsidRPr="00C76472">
        <w:rPr>
          <w:rStyle w:val="relative"/>
          <w:rFonts w:ascii="Calibri" w:hAnsi="Calibri"/>
        </w:rPr>
        <w:t>nderstanding prevalent mental health conditions is vital for early identification and support.</w:t>
      </w:r>
      <w:r w:rsidR="003255A2" w:rsidRPr="00C76472">
        <w:rPr>
          <w:rFonts w:ascii="Calibri" w:hAnsi="Calibri"/>
        </w:rPr>
        <w:t>​</w:t>
      </w:r>
      <w:r w:rsidRPr="00C76472">
        <w:rPr>
          <w:rFonts w:ascii="Calibri" w:hAnsi="Calibri"/>
        </w:rPr>
        <w:t xml:space="preserve"> </w:t>
      </w:r>
      <w:r w:rsidR="0070088F">
        <w:rPr>
          <w:rFonts w:ascii="Calibri" w:hAnsi="Calibri"/>
        </w:rPr>
        <w:t>These issues include;</w:t>
      </w:r>
    </w:p>
    <w:p w14:paraId="05A2BFE6" w14:textId="46C99CB3" w:rsidR="003255A2" w:rsidRPr="00A616C9" w:rsidRDefault="003255A2" w:rsidP="00E167A6">
      <w:pPr>
        <w:pStyle w:val="ListParagraph"/>
        <w:numPr>
          <w:ilvl w:val="0"/>
          <w:numId w:val="21"/>
        </w:numPr>
        <w:jc w:val="both"/>
        <w:rPr>
          <w:rFonts w:ascii="Calibri" w:hAnsi="Calibri"/>
        </w:rPr>
      </w:pPr>
      <w:r w:rsidRPr="00A616C9">
        <w:rPr>
          <w:rStyle w:val="Strong"/>
          <w:rFonts w:ascii="Calibri" w:hAnsi="Calibri"/>
          <w:bCs w:val="0"/>
        </w:rPr>
        <w:t>Stress</w:t>
      </w:r>
      <w:r w:rsidR="00A616C9" w:rsidRPr="00A616C9">
        <w:rPr>
          <w:rFonts w:ascii="Calibri" w:hAnsi="Calibri"/>
        </w:rPr>
        <w:t xml:space="preserve">: </w:t>
      </w:r>
      <w:r w:rsidR="00A616C9" w:rsidRPr="00A616C9">
        <w:rPr>
          <w:rStyle w:val="relative"/>
          <w:rFonts w:ascii="Calibri" w:hAnsi="Calibri"/>
        </w:rPr>
        <w:t>This</w:t>
      </w:r>
      <w:r w:rsidRPr="00A616C9">
        <w:rPr>
          <w:rStyle w:val="relative"/>
          <w:rFonts w:ascii="Calibri" w:hAnsi="Calibri"/>
        </w:rPr>
        <w:t xml:space="preserve"> is the body's response to perceived threats or challenges, leading to physical and emotional reactions.</w:t>
      </w:r>
      <w:r w:rsidRPr="00A616C9">
        <w:rPr>
          <w:rFonts w:ascii="Calibri" w:hAnsi="Calibri"/>
        </w:rPr>
        <w:t xml:space="preserve"> </w:t>
      </w:r>
      <w:r w:rsidRPr="00A616C9">
        <w:rPr>
          <w:rStyle w:val="relative"/>
          <w:rFonts w:ascii="Calibri" w:hAnsi="Calibri"/>
        </w:rPr>
        <w:t>While short-term stress can be beneficial, chronic stress may result in health problems.</w:t>
      </w:r>
      <w:r w:rsidRPr="00A616C9">
        <w:rPr>
          <w:rFonts w:ascii="Calibri" w:hAnsi="Calibri"/>
        </w:rPr>
        <w:t xml:space="preserve"> ​</w:t>
      </w:r>
    </w:p>
    <w:p w14:paraId="12D03E63" w14:textId="30A67161" w:rsidR="003255A2" w:rsidRPr="00A616C9" w:rsidRDefault="003255A2" w:rsidP="00E167A6">
      <w:pPr>
        <w:pStyle w:val="ListParagraph"/>
        <w:numPr>
          <w:ilvl w:val="0"/>
          <w:numId w:val="21"/>
        </w:numPr>
        <w:jc w:val="both"/>
        <w:rPr>
          <w:rFonts w:ascii="Calibri" w:hAnsi="Calibri"/>
        </w:rPr>
      </w:pPr>
      <w:r w:rsidRPr="00A616C9">
        <w:rPr>
          <w:rStyle w:val="Strong"/>
          <w:rFonts w:ascii="Calibri" w:hAnsi="Calibri"/>
          <w:bCs w:val="0"/>
        </w:rPr>
        <w:t>Anxiety</w:t>
      </w:r>
      <w:r w:rsidR="00A616C9" w:rsidRPr="00A616C9">
        <w:rPr>
          <w:rFonts w:ascii="Calibri" w:hAnsi="Calibri"/>
        </w:rPr>
        <w:t xml:space="preserve">: </w:t>
      </w:r>
      <w:r w:rsidR="00A616C9" w:rsidRPr="00A616C9">
        <w:rPr>
          <w:rStyle w:val="relative"/>
          <w:rFonts w:ascii="Calibri" w:hAnsi="Calibri"/>
        </w:rPr>
        <w:t>These disorders</w:t>
      </w:r>
      <w:r w:rsidRPr="00A616C9">
        <w:rPr>
          <w:rStyle w:val="relative"/>
          <w:rFonts w:ascii="Calibri" w:hAnsi="Calibri"/>
        </w:rPr>
        <w:t xml:space="preserve"> involve excessive fear or worry that interferes with daily activities.</w:t>
      </w:r>
      <w:r w:rsidRPr="00A616C9">
        <w:rPr>
          <w:rFonts w:ascii="Calibri" w:hAnsi="Calibri"/>
        </w:rPr>
        <w:t xml:space="preserve"> </w:t>
      </w:r>
      <w:r w:rsidRPr="00A616C9">
        <w:rPr>
          <w:rStyle w:val="relative"/>
          <w:rFonts w:ascii="Calibri" w:hAnsi="Calibri"/>
        </w:rPr>
        <w:t>Symptoms can include restlessness, rapid heartbeat, and difficulty concentrating.</w:t>
      </w:r>
      <w:r w:rsidRPr="00A616C9">
        <w:rPr>
          <w:rFonts w:ascii="Calibri" w:hAnsi="Calibri"/>
        </w:rPr>
        <w:t xml:space="preserve"> ​</w:t>
      </w:r>
    </w:p>
    <w:p w14:paraId="53028DF5" w14:textId="60A5DA50" w:rsidR="003255A2" w:rsidRPr="00A616C9" w:rsidRDefault="003255A2" w:rsidP="00E167A6">
      <w:pPr>
        <w:pStyle w:val="ListParagraph"/>
        <w:numPr>
          <w:ilvl w:val="0"/>
          <w:numId w:val="21"/>
        </w:numPr>
        <w:jc w:val="both"/>
        <w:rPr>
          <w:rFonts w:ascii="Calibri" w:hAnsi="Calibri"/>
        </w:rPr>
      </w:pPr>
      <w:r w:rsidRPr="00A616C9">
        <w:rPr>
          <w:rStyle w:val="Strong"/>
          <w:rFonts w:ascii="Calibri" w:hAnsi="Calibri"/>
          <w:bCs w:val="0"/>
        </w:rPr>
        <w:t>Depression</w:t>
      </w:r>
      <w:r w:rsidR="00A616C9" w:rsidRPr="00A616C9">
        <w:rPr>
          <w:rFonts w:ascii="Calibri" w:hAnsi="Calibri"/>
        </w:rPr>
        <w:t xml:space="preserve">: </w:t>
      </w:r>
      <w:r w:rsidR="00A616C9" w:rsidRPr="00A616C9">
        <w:rPr>
          <w:rStyle w:val="relative"/>
          <w:rFonts w:ascii="Calibri" w:hAnsi="Calibri"/>
        </w:rPr>
        <w:t>This</w:t>
      </w:r>
      <w:r w:rsidRPr="00A616C9">
        <w:rPr>
          <w:rStyle w:val="relative"/>
          <w:rFonts w:ascii="Calibri" w:hAnsi="Calibri"/>
        </w:rPr>
        <w:t xml:space="preserve"> is characterized by persistent sadness, loss of interest in activities, and a range of emotional and physical problems.</w:t>
      </w:r>
      <w:r w:rsidRPr="00A616C9">
        <w:rPr>
          <w:rFonts w:ascii="Calibri" w:hAnsi="Calibri"/>
        </w:rPr>
        <w:t xml:space="preserve"> </w:t>
      </w:r>
      <w:r w:rsidRPr="00A616C9">
        <w:rPr>
          <w:rStyle w:val="relative"/>
          <w:rFonts w:ascii="Calibri" w:hAnsi="Calibri"/>
        </w:rPr>
        <w:t>It can impair daily functioning and quality of life.</w:t>
      </w:r>
      <w:r w:rsidR="00A616C9" w:rsidRPr="00A616C9">
        <w:rPr>
          <w:rFonts w:ascii="Calibri" w:hAnsi="Calibri"/>
        </w:rPr>
        <w:t xml:space="preserve"> </w:t>
      </w:r>
    </w:p>
    <w:p w14:paraId="0A9F95F2" w14:textId="45F050B9" w:rsidR="00DE51FF" w:rsidRPr="0070088F" w:rsidRDefault="0070088F" w:rsidP="0070088F">
      <w:pPr>
        <w:spacing w:before="240" w:after="240"/>
        <w:jc w:val="both"/>
        <w:rPr>
          <w:rFonts w:ascii="Calibri" w:hAnsi="Calibri"/>
          <w:b/>
          <w:bCs/>
        </w:rPr>
      </w:pPr>
      <w:r>
        <w:rPr>
          <w:rFonts w:ascii="Calibri" w:hAnsi="Calibri"/>
          <w:b/>
          <w:bCs/>
        </w:rPr>
        <w:t xml:space="preserve">2.3 </w:t>
      </w:r>
      <w:r w:rsidR="009C4904" w:rsidRPr="00C76472">
        <w:rPr>
          <w:rFonts w:ascii="Calibri" w:hAnsi="Calibri"/>
          <w:b/>
          <w:bCs/>
        </w:rPr>
        <w:t>Stigma reduction</w:t>
      </w:r>
    </w:p>
    <w:p w14:paraId="0C5D2CFA" w14:textId="77777777" w:rsidR="003255A2" w:rsidRPr="00C76472" w:rsidRDefault="003255A2" w:rsidP="00C76472">
      <w:pPr>
        <w:jc w:val="both"/>
        <w:rPr>
          <w:rFonts w:ascii="Calibri" w:hAnsi="Calibri"/>
        </w:rPr>
      </w:pPr>
      <w:r w:rsidRPr="00C76472">
        <w:rPr>
          <w:rFonts w:ascii="Calibri" w:hAnsi="Calibri"/>
        </w:rPr>
        <w:lastRenderedPageBreak/>
        <w:t>Stigma surrounding mental health can deter individuals from seeking help. Reducing stigma involves:​</w:t>
      </w:r>
    </w:p>
    <w:p w14:paraId="6D9329E4" w14:textId="77777777" w:rsidR="003255A2" w:rsidRPr="00195E97" w:rsidRDefault="003255A2" w:rsidP="00E167A6">
      <w:pPr>
        <w:pStyle w:val="ListParagraph"/>
        <w:numPr>
          <w:ilvl w:val="0"/>
          <w:numId w:val="22"/>
        </w:numPr>
        <w:jc w:val="both"/>
        <w:rPr>
          <w:rFonts w:ascii="Calibri" w:hAnsi="Calibri"/>
        </w:rPr>
      </w:pPr>
      <w:r w:rsidRPr="00195E97">
        <w:rPr>
          <w:rFonts w:ascii="Calibri" w:hAnsi="Calibri"/>
          <w:b/>
          <w:bCs/>
        </w:rPr>
        <w:t>Education</w:t>
      </w:r>
      <w:r w:rsidRPr="00195E97">
        <w:rPr>
          <w:rFonts w:ascii="Calibri" w:hAnsi="Calibri"/>
        </w:rPr>
        <w:t>: Providing accurate information to dispel myths.​</w:t>
      </w:r>
    </w:p>
    <w:p w14:paraId="41BAFD13" w14:textId="77777777" w:rsidR="003255A2" w:rsidRPr="00195E97" w:rsidRDefault="003255A2" w:rsidP="00E167A6">
      <w:pPr>
        <w:pStyle w:val="ListParagraph"/>
        <w:numPr>
          <w:ilvl w:val="0"/>
          <w:numId w:val="22"/>
        </w:numPr>
        <w:jc w:val="both"/>
        <w:rPr>
          <w:rFonts w:ascii="Calibri" w:hAnsi="Calibri"/>
        </w:rPr>
      </w:pPr>
      <w:r w:rsidRPr="00195E97">
        <w:rPr>
          <w:rFonts w:ascii="Calibri" w:hAnsi="Calibri"/>
          <w:b/>
          <w:bCs/>
        </w:rPr>
        <w:t>Personal Contact</w:t>
      </w:r>
      <w:r w:rsidRPr="00195E97">
        <w:rPr>
          <w:rFonts w:ascii="Calibri" w:hAnsi="Calibri"/>
        </w:rPr>
        <w:t>: Encouraging interactions with individuals who have experienced mental health issues.​</w:t>
      </w:r>
    </w:p>
    <w:p w14:paraId="3D8B9573" w14:textId="77777777" w:rsidR="003255A2" w:rsidRPr="00195E97" w:rsidRDefault="003255A2" w:rsidP="00E167A6">
      <w:pPr>
        <w:pStyle w:val="ListParagraph"/>
        <w:numPr>
          <w:ilvl w:val="0"/>
          <w:numId w:val="22"/>
        </w:numPr>
        <w:jc w:val="both"/>
        <w:rPr>
          <w:rFonts w:ascii="Calibri" w:hAnsi="Calibri"/>
        </w:rPr>
      </w:pPr>
      <w:r w:rsidRPr="00195E97">
        <w:rPr>
          <w:rFonts w:ascii="Calibri" w:hAnsi="Calibri"/>
          <w:b/>
          <w:bCs/>
        </w:rPr>
        <w:t>Media Campaigns</w:t>
      </w:r>
      <w:r w:rsidRPr="00195E97">
        <w:rPr>
          <w:rFonts w:ascii="Calibri" w:hAnsi="Calibri"/>
        </w:rPr>
        <w:t>: Utilizing media to promote positive narratives about mental health.​</w:t>
      </w:r>
    </w:p>
    <w:p w14:paraId="2EF1248F" w14:textId="77777777" w:rsidR="003255A2" w:rsidRPr="00195E97" w:rsidRDefault="003255A2" w:rsidP="00195E97">
      <w:pPr>
        <w:jc w:val="both"/>
        <w:rPr>
          <w:rFonts w:ascii="Calibri" w:hAnsi="Calibri"/>
        </w:rPr>
      </w:pPr>
      <w:r w:rsidRPr="00195E97">
        <w:rPr>
          <w:rFonts w:ascii="Calibri" w:hAnsi="Calibri"/>
        </w:rPr>
        <w:t>Studies have shown that anti-stigma interventions can improve mental health literacy and attitudes towards mental illnesses.</w:t>
      </w:r>
    </w:p>
    <w:p w14:paraId="2A2D159B" w14:textId="729EC038" w:rsidR="00B12022" w:rsidRPr="00C76472" w:rsidRDefault="00195E97" w:rsidP="00195E97">
      <w:pPr>
        <w:spacing w:before="240" w:after="240"/>
        <w:jc w:val="both"/>
        <w:rPr>
          <w:rFonts w:ascii="Calibri" w:hAnsi="Calibri"/>
          <w:b/>
          <w:bCs/>
        </w:rPr>
      </w:pPr>
      <w:r>
        <w:rPr>
          <w:rFonts w:ascii="Calibri" w:hAnsi="Calibri"/>
          <w:b/>
          <w:bCs/>
        </w:rPr>
        <w:t xml:space="preserve">2.4 </w:t>
      </w:r>
      <w:r w:rsidR="009C4904" w:rsidRPr="00C76472">
        <w:rPr>
          <w:rFonts w:ascii="Calibri" w:hAnsi="Calibri"/>
          <w:b/>
          <w:bCs/>
        </w:rPr>
        <w:t>Early intervention</w:t>
      </w:r>
    </w:p>
    <w:p w14:paraId="1E3585DB" w14:textId="465BC899" w:rsidR="00AE22D3" w:rsidRPr="00C76472" w:rsidRDefault="009C4904" w:rsidP="00C76472">
      <w:pPr>
        <w:jc w:val="both"/>
        <w:rPr>
          <w:rFonts w:ascii="Calibri" w:hAnsi="Calibri"/>
        </w:rPr>
      </w:pPr>
      <w:bookmarkStart w:id="17" w:name="_Toc197279057"/>
      <w:r w:rsidRPr="00C76472">
        <w:rPr>
          <w:rStyle w:val="relative"/>
          <w:rFonts w:ascii="Calibri" w:hAnsi="Calibri"/>
        </w:rPr>
        <w:t>Early identification and treatment of mental health issues can lead to better outcomes.</w:t>
      </w:r>
      <w:r w:rsidRPr="00C76472">
        <w:rPr>
          <w:rFonts w:ascii="Calibri" w:hAnsi="Calibri"/>
        </w:rPr>
        <w:t xml:space="preserve"> </w:t>
      </w:r>
      <w:r w:rsidRPr="00C76472">
        <w:rPr>
          <w:rStyle w:val="relative"/>
          <w:rFonts w:ascii="Calibri" w:hAnsi="Calibri"/>
        </w:rPr>
        <w:t>Barriers to early intervention include lack of awareness and stigma.</w:t>
      </w:r>
      <w:r w:rsidRPr="00C76472">
        <w:rPr>
          <w:rFonts w:ascii="Calibri" w:hAnsi="Calibri"/>
        </w:rPr>
        <w:t xml:space="preserve"> </w:t>
      </w:r>
      <w:r w:rsidRPr="00C76472">
        <w:rPr>
          <w:rStyle w:val="relative"/>
          <w:rFonts w:ascii="Calibri" w:hAnsi="Calibri"/>
        </w:rPr>
        <w:t>Enhancing MHL can mitigate these barriers, encouraging timely help-seeking behavior.</w:t>
      </w:r>
      <w:r w:rsidRPr="00C76472">
        <w:rPr>
          <w:rFonts w:ascii="Calibri" w:hAnsi="Calibri"/>
        </w:rPr>
        <w:t xml:space="preserve"> ​</w:t>
      </w:r>
    </w:p>
    <w:p w14:paraId="60F0F77F" w14:textId="06D198B2" w:rsidR="00AE22D3" w:rsidRPr="00C76472" w:rsidRDefault="00A47CD6" w:rsidP="00A47CD6">
      <w:pPr>
        <w:spacing w:before="240" w:after="240"/>
        <w:jc w:val="both"/>
        <w:rPr>
          <w:rFonts w:ascii="Calibri" w:hAnsi="Calibri"/>
          <w:b/>
          <w:bCs/>
        </w:rPr>
      </w:pPr>
      <w:r>
        <w:rPr>
          <w:rFonts w:ascii="Calibri" w:hAnsi="Calibri"/>
          <w:b/>
          <w:bCs/>
        </w:rPr>
        <w:t xml:space="preserve">2.5 </w:t>
      </w:r>
      <w:r w:rsidR="009C4904" w:rsidRPr="00C76472">
        <w:rPr>
          <w:rFonts w:ascii="Calibri" w:hAnsi="Calibri"/>
          <w:b/>
          <w:bCs/>
        </w:rPr>
        <w:t>Institutional support services</w:t>
      </w:r>
    </w:p>
    <w:p w14:paraId="59F9EECD" w14:textId="34461907" w:rsidR="009C4904" w:rsidRPr="00C76472" w:rsidRDefault="009C4904" w:rsidP="00C76472">
      <w:pPr>
        <w:jc w:val="both"/>
        <w:rPr>
          <w:rFonts w:ascii="Calibri" w:hAnsi="Calibri"/>
        </w:rPr>
      </w:pPr>
      <w:r w:rsidRPr="00C76472">
        <w:rPr>
          <w:rFonts w:ascii="Calibri" w:hAnsi="Calibri"/>
        </w:rPr>
        <w:t>Educational institutions play a pivotal role in supporting mental health through</w:t>
      </w:r>
      <w:r w:rsidR="00A47CD6" w:rsidRPr="00C76472">
        <w:rPr>
          <w:rFonts w:ascii="Calibri" w:hAnsi="Calibri"/>
        </w:rPr>
        <w:t xml:space="preserve"> </w:t>
      </w:r>
    </w:p>
    <w:p w14:paraId="644B03D0" w14:textId="77777777" w:rsidR="009C4904" w:rsidRPr="00A47CD6" w:rsidRDefault="009C4904" w:rsidP="00E167A6">
      <w:pPr>
        <w:pStyle w:val="ListParagraph"/>
        <w:numPr>
          <w:ilvl w:val="0"/>
          <w:numId w:val="23"/>
        </w:numPr>
        <w:jc w:val="both"/>
        <w:rPr>
          <w:rFonts w:ascii="Calibri" w:hAnsi="Calibri"/>
        </w:rPr>
      </w:pPr>
      <w:r w:rsidRPr="00A47CD6">
        <w:rPr>
          <w:rFonts w:ascii="Calibri" w:hAnsi="Calibri"/>
          <w:b/>
          <w:bCs/>
        </w:rPr>
        <w:t>Counseling Services</w:t>
      </w:r>
      <w:r w:rsidRPr="00A47CD6">
        <w:rPr>
          <w:rFonts w:ascii="Calibri" w:hAnsi="Calibri"/>
        </w:rPr>
        <w:t>: Providing professional mental health support.​</w:t>
      </w:r>
    </w:p>
    <w:p w14:paraId="2CDE3E7F" w14:textId="77777777" w:rsidR="009C4904" w:rsidRPr="00A47CD6" w:rsidRDefault="009C4904" w:rsidP="00E167A6">
      <w:pPr>
        <w:pStyle w:val="ListParagraph"/>
        <w:numPr>
          <w:ilvl w:val="0"/>
          <w:numId w:val="23"/>
        </w:numPr>
        <w:jc w:val="both"/>
        <w:rPr>
          <w:rFonts w:ascii="Calibri" w:hAnsi="Calibri"/>
        </w:rPr>
      </w:pPr>
      <w:r w:rsidRPr="00A47CD6">
        <w:rPr>
          <w:rFonts w:ascii="Calibri" w:hAnsi="Calibri"/>
          <w:b/>
          <w:bCs/>
        </w:rPr>
        <w:t>Peer Support Programs</w:t>
      </w:r>
      <w:r w:rsidRPr="00A47CD6">
        <w:rPr>
          <w:rFonts w:ascii="Calibri" w:hAnsi="Calibri"/>
        </w:rPr>
        <w:t>: Training students to offer support to peers.​</w:t>
      </w:r>
    </w:p>
    <w:p w14:paraId="6510523F" w14:textId="77777777" w:rsidR="009C4904" w:rsidRPr="00A47CD6" w:rsidRDefault="009C4904" w:rsidP="00E167A6">
      <w:pPr>
        <w:pStyle w:val="ListParagraph"/>
        <w:numPr>
          <w:ilvl w:val="0"/>
          <w:numId w:val="23"/>
        </w:numPr>
        <w:jc w:val="both"/>
        <w:rPr>
          <w:rFonts w:ascii="Calibri" w:hAnsi="Calibri"/>
        </w:rPr>
      </w:pPr>
      <w:r w:rsidRPr="00A47CD6">
        <w:rPr>
          <w:rFonts w:ascii="Calibri" w:hAnsi="Calibri"/>
          <w:b/>
          <w:bCs/>
        </w:rPr>
        <w:t>Mental Health Education</w:t>
      </w:r>
      <w:r w:rsidRPr="00A47CD6">
        <w:rPr>
          <w:rFonts w:ascii="Calibri" w:hAnsi="Calibri"/>
        </w:rPr>
        <w:t>: Integrating mental health topics into curricula.​</w:t>
      </w:r>
    </w:p>
    <w:p w14:paraId="3E3018FF" w14:textId="77777777" w:rsidR="009C4904" w:rsidRPr="00A47CD6" w:rsidRDefault="009C4904" w:rsidP="00E167A6">
      <w:pPr>
        <w:pStyle w:val="ListParagraph"/>
        <w:numPr>
          <w:ilvl w:val="0"/>
          <w:numId w:val="23"/>
        </w:numPr>
        <w:jc w:val="both"/>
        <w:rPr>
          <w:rFonts w:ascii="Calibri" w:hAnsi="Calibri"/>
        </w:rPr>
      </w:pPr>
      <w:r w:rsidRPr="00A47CD6">
        <w:rPr>
          <w:rFonts w:ascii="Calibri" w:hAnsi="Calibri"/>
          <w:b/>
          <w:bCs/>
        </w:rPr>
        <w:t>Policy Development</w:t>
      </w:r>
      <w:r w:rsidRPr="00A47CD6">
        <w:rPr>
          <w:rFonts w:ascii="Calibri" w:hAnsi="Calibri"/>
        </w:rPr>
        <w:t>: Establishing policies that promote mental well-being.​</w:t>
      </w:r>
    </w:p>
    <w:p w14:paraId="563BCDDF" w14:textId="77777777" w:rsidR="009C4904" w:rsidRPr="00A47CD6" w:rsidRDefault="009C4904" w:rsidP="00E167A6">
      <w:pPr>
        <w:pStyle w:val="ListParagraph"/>
        <w:numPr>
          <w:ilvl w:val="0"/>
          <w:numId w:val="23"/>
        </w:numPr>
        <w:jc w:val="both"/>
        <w:rPr>
          <w:rFonts w:ascii="Calibri" w:hAnsi="Calibri"/>
        </w:rPr>
      </w:pPr>
      <w:r w:rsidRPr="00A47CD6">
        <w:rPr>
          <w:rFonts w:ascii="Calibri" w:hAnsi="Calibri"/>
        </w:rPr>
        <w:t>Implementing these structures can create a supportive environment conducive to mental health. ​</w:t>
      </w:r>
    </w:p>
    <w:p w14:paraId="350C9CD0" w14:textId="35CE47B3" w:rsidR="00DE51FF" w:rsidRPr="00C76472" w:rsidRDefault="00A47CD6" w:rsidP="00A47CD6">
      <w:pPr>
        <w:spacing w:before="240" w:after="240"/>
        <w:jc w:val="both"/>
        <w:rPr>
          <w:rFonts w:ascii="Calibri" w:hAnsi="Calibri"/>
          <w:b/>
          <w:bCs/>
        </w:rPr>
      </w:pPr>
      <w:r>
        <w:rPr>
          <w:rFonts w:ascii="Calibri" w:hAnsi="Calibri"/>
          <w:b/>
          <w:bCs/>
        </w:rPr>
        <w:t xml:space="preserve">2.6 </w:t>
      </w:r>
      <w:r w:rsidR="00DE51FF" w:rsidRPr="00C76472">
        <w:rPr>
          <w:rFonts w:ascii="Calibri" w:hAnsi="Calibri"/>
          <w:b/>
          <w:bCs/>
        </w:rPr>
        <w:t>Case study on self-awareness and identity</w:t>
      </w:r>
      <w:bookmarkEnd w:id="17"/>
    </w:p>
    <w:p w14:paraId="279AF3E8" w14:textId="77777777" w:rsidR="009C4904" w:rsidRPr="00C76472" w:rsidRDefault="009C4904" w:rsidP="00C76472">
      <w:pPr>
        <w:jc w:val="both"/>
        <w:rPr>
          <w:rFonts w:ascii="Calibri" w:hAnsi="Calibri"/>
        </w:rPr>
      </w:pPr>
      <w:bookmarkStart w:id="18" w:name="_Toc197279059"/>
      <w:r w:rsidRPr="00C76472">
        <w:rPr>
          <w:rStyle w:val="relative"/>
          <w:rFonts w:ascii="Calibri" w:hAnsi="Calibri"/>
        </w:rPr>
        <w:t>A study conducted at Yogyakarta State University examined gender differences in mental health literacy among students.</w:t>
      </w:r>
      <w:r w:rsidRPr="00C76472">
        <w:rPr>
          <w:rFonts w:ascii="Calibri" w:hAnsi="Calibri"/>
        </w:rPr>
        <w:t xml:space="preserve"> </w:t>
      </w:r>
      <w:r w:rsidRPr="00C76472">
        <w:rPr>
          <w:rStyle w:val="relative"/>
          <w:rFonts w:ascii="Calibri" w:hAnsi="Calibri"/>
        </w:rPr>
        <w:t>The research utilized vignettes to assess recognition of mental health disorders.</w:t>
      </w:r>
      <w:r w:rsidRPr="00C76472">
        <w:rPr>
          <w:rFonts w:ascii="Calibri" w:hAnsi="Calibri"/>
        </w:rPr>
        <w:t xml:space="preserve"> </w:t>
      </w:r>
      <w:r w:rsidRPr="00C76472">
        <w:rPr>
          <w:rStyle w:val="relative"/>
          <w:rFonts w:ascii="Calibri" w:hAnsi="Calibri"/>
        </w:rPr>
        <w:t>Findings indicated that female students had higher MHL levels compared to male students, highlighting the need for targeted interventions to address these disparities.</w:t>
      </w:r>
      <w:r w:rsidRPr="00C76472">
        <w:rPr>
          <w:rFonts w:ascii="Calibri" w:hAnsi="Calibri"/>
        </w:rPr>
        <w:t xml:space="preserve"> </w:t>
      </w:r>
    </w:p>
    <w:p w14:paraId="7711C474" w14:textId="56341874" w:rsidR="00DE51FF" w:rsidRPr="00C76472" w:rsidRDefault="00814EF2" w:rsidP="00A47CD6">
      <w:pPr>
        <w:spacing w:before="240" w:after="240"/>
        <w:jc w:val="both"/>
        <w:rPr>
          <w:rFonts w:ascii="Calibri" w:hAnsi="Calibri"/>
          <w:b/>
          <w:bCs/>
        </w:rPr>
      </w:pPr>
      <w:r w:rsidRPr="00C76472">
        <w:rPr>
          <w:rFonts w:ascii="Calibri" w:hAnsi="Calibri"/>
          <w:b/>
          <w:bCs/>
        </w:rPr>
        <w:t xml:space="preserve">2.7 </w:t>
      </w:r>
      <w:r w:rsidR="00DE51FF" w:rsidRPr="00C76472">
        <w:rPr>
          <w:rFonts w:ascii="Calibri" w:hAnsi="Calibri"/>
          <w:b/>
          <w:bCs/>
        </w:rPr>
        <w:t>Conclusion</w:t>
      </w:r>
      <w:bookmarkEnd w:id="18"/>
    </w:p>
    <w:p w14:paraId="0D4656EE" w14:textId="70CB2CD2" w:rsidR="00A71611" w:rsidRPr="00C76472" w:rsidRDefault="009C4904" w:rsidP="00C76472">
      <w:pPr>
        <w:jc w:val="both"/>
        <w:rPr>
          <w:rFonts w:ascii="Calibri" w:hAnsi="Calibri"/>
        </w:rPr>
      </w:pPr>
      <w:r w:rsidRPr="00C76472">
        <w:rPr>
          <w:rStyle w:val="relative"/>
          <w:rFonts w:ascii="Calibri" w:hAnsi="Calibri"/>
        </w:rPr>
        <w:t>Enhancing mental health literacy is essential for promoting well-being, reducing stigma, and improving academic outcomes.</w:t>
      </w:r>
      <w:r w:rsidRPr="00C76472">
        <w:rPr>
          <w:rFonts w:ascii="Calibri" w:hAnsi="Calibri"/>
        </w:rPr>
        <w:t xml:space="preserve"> </w:t>
      </w:r>
      <w:r w:rsidRPr="00C76472">
        <w:rPr>
          <w:rStyle w:val="relative"/>
          <w:rFonts w:ascii="Calibri" w:hAnsi="Calibri"/>
        </w:rPr>
        <w:t>Educational institutions must prioritize MHL through comprehensive strategies that include education, support services, and policy development.</w:t>
      </w:r>
      <w:r w:rsidRPr="00C76472">
        <w:rPr>
          <w:rFonts w:ascii="Calibri" w:hAnsi="Calibri"/>
        </w:rPr>
        <w:t xml:space="preserve"> </w:t>
      </w:r>
      <w:r w:rsidRPr="00C76472">
        <w:rPr>
          <w:rStyle w:val="relative"/>
          <w:rFonts w:ascii="Calibri" w:hAnsi="Calibri"/>
        </w:rPr>
        <w:t>By doing so, they can foster environments where mental health is understood, respected, and supported</w:t>
      </w:r>
      <w:r w:rsidR="00390315">
        <w:rPr>
          <w:rStyle w:val="relative"/>
          <w:rFonts w:ascii="Calibri" w:hAnsi="Calibri"/>
        </w:rPr>
        <w:t xml:space="preserve"> for the betterment of students and staff</w:t>
      </w:r>
      <w:r w:rsidRPr="00C76472">
        <w:rPr>
          <w:rStyle w:val="relative"/>
          <w:rFonts w:ascii="Calibri" w:hAnsi="Calibri"/>
        </w:rPr>
        <w:t>.</w:t>
      </w:r>
      <w:r w:rsidRPr="00C76472">
        <w:rPr>
          <w:rFonts w:ascii="Calibri" w:hAnsi="Calibri"/>
        </w:rPr>
        <w:t>​</w:t>
      </w:r>
    </w:p>
    <w:p w14:paraId="7C2844CB" w14:textId="6EC6C667" w:rsidR="008D67E4" w:rsidRPr="000D3D5B" w:rsidRDefault="00DE51FF" w:rsidP="004C0A3D">
      <w:pPr>
        <w:pStyle w:val="Heading2"/>
        <w:shd w:val="clear" w:color="auto" w:fill="C5E0B3" w:themeFill="accent6" w:themeFillTint="66"/>
        <w:spacing w:before="240"/>
        <w:rPr>
          <w:rFonts w:asciiTheme="minorHAnsi" w:hAnsiTheme="minorHAnsi" w:cstheme="minorHAnsi"/>
        </w:rPr>
      </w:pPr>
      <w:bookmarkStart w:id="19" w:name="_Toc198029490"/>
      <w:r w:rsidRPr="000D3D5B">
        <w:rPr>
          <w:rFonts w:asciiTheme="minorHAnsi" w:hAnsiTheme="minorHAnsi" w:cstheme="minorHAnsi"/>
        </w:rPr>
        <w:lastRenderedPageBreak/>
        <w:t>Session 3:</w:t>
      </w:r>
      <w:r w:rsidR="009C4904">
        <w:rPr>
          <w:rFonts w:asciiTheme="minorHAnsi" w:hAnsiTheme="minorHAnsi" w:cstheme="minorHAnsi"/>
        </w:rPr>
        <w:t xml:space="preserve"> Emotional intelligence and coping strategies</w:t>
      </w:r>
      <w:bookmarkEnd w:id="19"/>
    </w:p>
    <w:p w14:paraId="48ECC4BC" w14:textId="33F06736" w:rsidR="009C4904" w:rsidRPr="004C0A3D" w:rsidRDefault="009C4904" w:rsidP="004C0A3D">
      <w:pPr>
        <w:spacing w:before="240"/>
        <w:jc w:val="both"/>
        <w:rPr>
          <w:rFonts w:asciiTheme="minorHAnsi" w:hAnsiTheme="minorHAnsi"/>
        </w:rPr>
      </w:pPr>
      <w:r w:rsidRPr="004C0A3D">
        <w:rPr>
          <w:rStyle w:val="relative"/>
          <w:rFonts w:asciiTheme="minorHAnsi" w:hAnsiTheme="minorHAnsi"/>
        </w:rPr>
        <w:t>In today's dynamic academic and professional landscapes, the ability to understand and manage emotions</w:t>
      </w:r>
      <w:r w:rsidR="004C0A3D">
        <w:rPr>
          <w:rStyle w:val="relative"/>
          <w:rFonts w:asciiTheme="minorHAnsi" w:hAnsiTheme="minorHAnsi"/>
        </w:rPr>
        <w:t xml:space="preserve"> </w:t>
      </w:r>
      <w:r w:rsidRPr="004C0A3D">
        <w:rPr>
          <w:rStyle w:val="relative"/>
          <w:rFonts w:asciiTheme="minorHAnsi" w:hAnsiTheme="minorHAnsi"/>
        </w:rPr>
        <w:t>both one's own and those of others</w:t>
      </w:r>
      <w:r w:rsidR="004C0A3D">
        <w:rPr>
          <w:rStyle w:val="relative"/>
          <w:rFonts w:asciiTheme="minorHAnsi" w:hAnsiTheme="minorHAnsi"/>
        </w:rPr>
        <w:t xml:space="preserve"> </w:t>
      </w:r>
      <w:r w:rsidRPr="004C0A3D">
        <w:rPr>
          <w:rStyle w:val="relative"/>
          <w:rFonts w:asciiTheme="minorHAnsi" w:hAnsiTheme="minorHAnsi"/>
        </w:rPr>
        <w:t>is paramount.</w:t>
      </w:r>
      <w:r w:rsidRPr="004C0A3D">
        <w:rPr>
          <w:rFonts w:asciiTheme="minorHAnsi" w:hAnsiTheme="minorHAnsi"/>
        </w:rPr>
        <w:t xml:space="preserve"> </w:t>
      </w:r>
      <w:r w:rsidRPr="004C0A3D">
        <w:rPr>
          <w:rStyle w:val="relative"/>
          <w:rFonts w:asciiTheme="minorHAnsi" w:hAnsiTheme="minorHAnsi"/>
        </w:rPr>
        <w:t>Emotional Intelligence (EI) and effective coping strategies are essential tools that empower individuals to navigate challenges, build resilience, and foster meaningful relationships.</w:t>
      </w:r>
      <w:r w:rsidRPr="004C0A3D">
        <w:rPr>
          <w:rFonts w:asciiTheme="minorHAnsi" w:hAnsiTheme="minorHAnsi"/>
        </w:rPr>
        <w:t xml:space="preserve"> </w:t>
      </w:r>
      <w:r w:rsidRPr="004C0A3D">
        <w:rPr>
          <w:rStyle w:val="relative"/>
          <w:rFonts w:asciiTheme="minorHAnsi" w:hAnsiTheme="minorHAnsi"/>
        </w:rPr>
        <w:t>These competencies not only enhance personal well-being but also contribute significantly to academic success and institutional harmony.</w:t>
      </w:r>
      <w:r w:rsidRPr="004C0A3D">
        <w:rPr>
          <w:rFonts w:asciiTheme="minorHAnsi" w:hAnsiTheme="minorHAnsi"/>
        </w:rPr>
        <w:t>​</w:t>
      </w:r>
    </w:p>
    <w:p w14:paraId="47D66421" w14:textId="60877C03" w:rsidR="009C4904" w:rsidRPr="004C0A3D" w:rsidRDefault="009C4904" w:rsidP="00E167A6">
      <w:pPr>
        <w:pStyle w:val="ListParagraph"/>
        <w:numPr>
          <w:ilvl w:val="0"/>
          <w:numId w:val="24"/>
        </w:numPr>
        <w:jc w:val="both"/>
        <w:rPr>
          <w:rFonts w:asciiTheme="minorHAnsi" w:hAnsiTheme="minorHAnsi"/>
        </w:rPr>
      </w:pPr>
      <w:r w:rsidRPr="004C0A3D">
        <w:rPr>
          <w:rFonts w:asciiTheme="minorHAnsi" w:hAnsiTheme="minorHAnsi"/>
          <w:b/>
          <w:bCs/>
        </w:rPr>
        <w:t>Emotional Intelligence (EI)</w:t>
      </w:r>
      <w:r w:rsidR="004C0A3D">
        <w:rPr>
          <w:rFonts w:asciiTheme="minorHAnsi" w:hAnsiTheme="minorHAnsi"/>
          <w:b/>
          <w:bCs/>
        </w:rPr>
        <w:t xml:space="preserve"> </w:t>
      </w:r>
      <w:r w:rsidR="004C0A3D" w:rsidRPr="004C0A3D">
        <w:rPr>
          <w:rFonts w:asciiTheme="minorHAnsi" w:hAnsiTheme="minorHAnsi"/>
        </w:rPr>
        <w:t>is t</w:t>
      </w:r>
      <w:r w:rsidRPr="004C0A3D">
        <w:rPr>
          <w:rFonts w:asciiTheme="minorHAnsi" w:hAnsiTheme="minorHAnsi"/>
        </w:rPr>
        <w:t>he capacity to recognize, understand, manage, and utilize emotions constructively in oneself and others. It encompasses self-awareness, self-regulation, motivation, empathy, and social skills.​</w:t>
      </w:r>
      <w:r w:rsidR="004C0A3D" w:rsidRPr="004C0A3D">
        <w:rPr>
          <w:rFonts w:asciiTheme="minorHAnsi" w:hAnsiTheme="minorHAnsi"/>
        </w:rPr>
        <w:t xml:space="preserve"> </w:t>
      </w:r>
    </w:p>
    <w:p w14:paraId="06CC1B69" w14:textId="04910D6A" w:rsidR="009C4904" w:rsidRPr="004C0A3D" w:rsidRDefault="009C4904" w:rsidP="00E167A6">
      <w:pPr>
        <w:pStyle w:val="ListParagraph"/>
        <w:numPr>
          <w:ilvl w:val="0"/>
          <w:numId w:val="24"/>
        </w:numPr>
        <w:jc w:val="both"/>
        <w:rPr>
          <w:rFonts w:asciiTheme="minorHAnsi" w:hAnsiTheme="minorHAnsi"/>
        </w:rPr>
      </w:pPr>
      <w:r w:rsidRPr="004C0A3D">
        <w:rPr>
          <w:rFonts w:asciiTheme="minorHAnsi" w:hAnsiTheme="minorHAnsi"/>
          <w:b/>
          <w:bCs/>
        </w:rPr>
        <w:t>Coping Strategies</w:t>
      </w:r>
      <w:r w:rsidR="005A38E3">
        <w:rPr>
          <w:rFonts w:asciiTheme="minorHAnsi" w:hAnsiTheme="minorHAnsi"/>
          <w:b/>
          <w:bCs/>
        </w:rPr>
        <w:t xml:space="preserve"> </w:t>
      </w:r>
      <w:r w:rsidR="005A38E3" w:rsidRPr="005A38E3">
        <w:rPr>
          <w:rFonts w:asciiTheme="minorHAnsi" w:hAnsiTheme="minorHAnsi"/>
        </w:rPr>
        <w:t>are d</w:t>
      </w:r>
      <w:r w:rsidRPr="005A38E3">
        <w:rPr>
          <w:rFonts w:asciiTheme="minorHAnsi" w:hAnsiTheme="minorHAnsi"/>
        </w:rPr>
        <w:t>eliberate</w:t>
      </w:r>
      <w:r w:rsidRPr="004C0A3D">
        <w:rPr>
          <w:rFonts w:asciiTheme="minorHAnsi" w:hAnsiTheme="minorHAnsi"/>
        </w:rPr>
        <w:t xml:space="preserve"> cognitive and behavioral efforts employed to manage internal and external stressors. These strategies can be adaptive (e.g., problem-solving, seeking support) or maladaptive (e.g., avoidance, denial).</w:t>
      </w:r>
    </w:p>
    <w:p w14:paraId="520EEB33" w14:textId="393A6058" w:rsidR="008D67E4" w:rsidRPr="004C0A3D" w:rsidRDefault="005A38E3" w:rsidP="005A38E3">
      <w:pPr>
        <w:spacing w:before="240" w:after="240"/>
        <w:jc w:val="both"/>
        <w:rPr>
          <w:rFonts w:asciiTheme="minorHAnsi" w:hAnsiTheme="minorHAnsi" w:cstheme="minorHAnsi"/>
          <w:b/>
          <w:bCs/>
        </w:rPr>
      </w:pPr>
      <w:r>
        <w:rPr>
          <w:rFonts w:asciiTheme="minorHAnsi" w:hAnsiTheme="minorHAnsi" w:cstheme="minorHAnsi"/>
          <w:b/>
          <w:bCs/>
        </w:rPr>
        <w:t xml:space="preserve">3.1 </w:t>
      </w:r>
      <w:r w:rsidR="009C4904" w:rsidRPr="004C0A3D">
        <w:rPr>
          <w:rFonts w:asciiTheme="minorHAnsi" w:hAnsiTheme="minorHAnsi" w:cstheme="minorHAnsi"/>
          <w:b/>
          <w:bCs/>
        </w:rPr>
        <w:t xml:space="preserve">Core components of </w:t>
      </w:r>
      <w:r w:rsidR="00071106" w:rsidRPr="004C0A3D">
        <w:rPr>
          <w:rFonts w:asciiTheme="minorHAnsi" w:hAnsiTheme="minorHAnsi" w:cstheme="minorHAnsi"/>
          <w:b/>
          <w:bCs/>
        </w:rPr>
        <w:t>emotional intelligence</w:t>
      </w:r>
    </w:p>
    <w:p w14:paraId="343C173B" w14:textId="1C9CFBD6" w:rsidR="00071106" w:rsidRPr="004C0A3D" w:rsidRDefault="005A38E3" w:rsidP="005A38E3">
      <w:pPr>
        <w:spacing w:after="240"/>
        <w:jc w:val="both"/>
        <w:rPr>
          <w:rFonts w:asciiTheme="minorHAnsi" w:hAnsiTheme="minorHAnsi"/>
          <w:b/>
          <w:bCs/>
        </w:rPr>
      </w:pPr>
      <w:r>
        <w:rPr>
          <w:rFonts w:asciiTheme="minorHAnsi" w:hAnsiTheme="minorHAnsi"/>
          <w:b/>
          <w:bCs/>
        </w:rPr>
        <w:t xml:space="preserve">A. </w:t>
      </w:r>
      <w:r w:rsidR="00071106" w:rsidRPr="004C0A3D">
        <w:rPr>
          <w:rFonts w:asciiTheme="minorHAnsi" w:hAnsiTheme="minorHAnsi"/>
          <w:b/>
          <w:bCs/>
        </w:rPr>
        <w:t>Self-Regulation</w:t>
      </w:r>
    </w:p>
    <w:p w14:paraId="00540875" w14:textId="77777777" w:rsidR="00071106" w:rsidRPr="004C0A3D" w:rsidRDefault="00071106" w:rsidP="004C0A3D">
      <w:pPr>
        <w:jc w:val="both"/>
        <w:rPr>
          <w:rFonts w:asciiTheme="minorHAnsi" w:hAnsiTheme="minorHAnsi"/>
        </w:rPr>
      </w:pPr>
      <w:r w:rsidRPr="004C0A3D">
        <w:rPr>
          <w:rFonts w:asciiTheme="minorHAnsi" w:hAnsiTheme="minorHAnsi"/>
        </w:rPr>
        <w:t>Self-regulation involves managing one's emotional responses to situations, maintaining control over impulses, and adapting to changing circumstances. Techniques to enhance self-regulation include:​</w:t>
      </w:r>
    </w:p>
    <w:p w14:paraId="32D511B3" w14:textId="32AF6A4D" w:rsidR="00071106" w:rsidRPr="005A38E3" w:rsidRDefault="00071106" w:rsidP="00E167A6">
      <w:pPr>
        <w:pStyle w:val="ListParagraph"/>
        <w:numPr>
          <w:ilvl w:val="0"/>
          <w:numId w:val="25"/>
        </w:numPr>
        <w:jc w:val="both"/>
        <w:rPr>
          <w:rFonts w:asciiTheme="minorHAnsi" w:hAnsiTheme="minorHAnsi"/>
        </w:rPr>
      </w:pPr>
      <w:r w:rsidRPr="005A38E3">
        <w:rPr>
          <w:rFonts w:asciiTheme="minorHAnsi" w:hAnsiTheme="minorHAnsi"/>
          <w:b/>
          <w:bCs/>
        </w:rPr>
        <w:t>Mindfulness Practices:</w:t>
      </w:r>
      <w:r w:rsidRPr="005A38E3">
        <w:rPr>
          <w:rFonts w:asciiTheme="minorHAnsi" w:hAnsiTheme="minorHAnsi"/>
        </w:rPr>
        <w:t xml:space="preserve"> Engaging in mindfulness exercises, such as meditation and deep-breathing, can improve emotional control and reduce stress. </w:t>
      </w:r>
    </w:p>
    <w:p w14:paraId="3314C56A" w14:textId="6F1CCF1C" w:rsidR="00071106" w:rsidRPr="005A38E3" w:rsidRDefault="00071106" w:rsidP="00E167A6">
      <w:pPr>
        <w:pStyle w:val="ListParagraph"/>
        <w:numPr>
          <w:ilvl w:val="0"/>
          <w:numId w:val="25"/>
        </w:numPr>
        <w:jc w:val="both"/>
        <w:rPr>
          <w:rFonts w:asciiTheme="minorHAnsi" w:hAnsiTheme="minorHAnsi"/>
        </w:rPr>
      </w:pPr>
      <w:r w:rsidRPr="005A38E3">
        <w:rPr>
          <w:rFonts w:asciiTheme="minorHAnsi" w:hAnsiTheme="minorHAnsi"/>
          <w:b/>
          <w:bCs/>
        </w:rPr>
        <w:t>Cognitive Restructuring:</w:t>
      </w:r>
      <w:r w:rsidRPr="005A38E3">
        <w:rPr>
          <w:rFonts w:asciiTheme="minorHAnsi" w:hAnsiTheme="minorHAnsi"/>
        </w:rPr>
        <w:t xml:space="preserve"> Identifying and challenging negative thought patterns to foster more constructive perspectives. </w:t>
      </w:r>
    </w:p>
    <w:p w14:paraId="2F2B2A2F" w14:textId="77777777" w:rsidR="005A38E3" w:rsidRPr="005A38E3" w:rsidRDefault="00071106" w:rsidP="00E167A6">
      <w:pPr>
        <w:pStyle w:val="ListParagraph"/>
        <w:numPr>
          <w:ilvl w:val="0"/>
          <w:numId w:val="25"/>
        </w:numPr>
        <w:jc w:val="both"/>
        <w:rPr>
          <w:rFonts w:asciiTheme="minorHAnsi" w:hAnsiTheme="minorHAnsi"/>
          <w:b/>
          <w:bCs/>
        </w:rPr>
      </w:pPr>
      <w:r w:rsidRPr="005A38E3">
        <w:rPr>
          <w:rFonts w:asciiTheme="minorHAnsi" w:hAnsiTheme="minorHAnsi"/>
          <w:b/>
          <w:bCs/>
        </w:rPr>
        <w:t>Healthy Outlets:</w:t>
      </w:r>
      <w:r w:rsidRPr="005A38E3">
        <w:rPr>
          <w:rFonts w:asciiTheme="minorHAnsi" w:hAnsiTheme="minorHAnsi"/>
        </w:rPr>
        <w:t xml:space="preserve"> Channeling emotions through physical activity, creative expression, or discussing feelings with trusted individuals. </w:t>
      </w:r>
    </w:p>
    <w:p w14:paraId="21BF7D33" w14:textId="6B4D4E12" w:rsidR="00071106" w:rsidRPr="005A38E3" w:rsidRDefault="005A38E3" w:rsidP="005A38E3">
      <w:pPr>
        <w:spacing w:before="240" w:after="240"/>
        <w:jc w:val="both"/>
        <w:rPr>
          <w:rFonts w:asciiTheme="minorHAnsi" w:hAnsiTheme="minorHAnsi"/>
          <w:b/>
          <w:bCs/>
        </w:rPr>
      </w:pPr>
      <w:r>
        <w:rPr>
          <w:rFonts w:asciiTheme="minorHAnsi" w:hAnsiTheme="minorHAnsi"/>
          <w:b/>
          <w:bCs/>
        </w:rPr>
        <w:t xml:space="preserve">B. </w:t>
      </w:r>
      <w:r w:rsidR="00071106" w:rsidRPr="005A38E3">
        <w:rPr>
          <w:rFonts w:asciiTheme="minorHAnsi" w:hAnsiTheme="minorHAnsi"/>
          <w:b/>
          <w:bCs/>
        </w:rPr>
        <w:t>Mindfulness</w:t>
      </w:r>
    </w:p>
    <w:p w14:paraId="4A32D096" w14:textId="5E5235A9" w:rsidR="00071106" w:rsidRPr="004C0A3D" w:rsidRDefault="00071106" w:rsidP="004C0A3D">
      <w:pPr>
        <w:jc w:val="both"/>
        <w:rPr>
          <w:rFonts w:asciiTheme="minorHAnsi" w:hAnsiTheme="minorHAnsi"/>
        </w:rPr>
      </w:pPr>
      <w:r w:rsidRPr="004C0A3D">
        <w:rPr>
          <w:rFonts w:asciiTheme="minorHAnsi" w:hAnsiTheme="minorHAnsi"/>
        </w:rPr>
        <w:t xml:space="preserve">Mindfulness entails maintaining a moment-by-moment awareness of thoughts, feelings, bodily sensations, and the surrounding environment. </w:t>
      </w:r>
      <w:r w:rsidR="005A38E3">
        <w:rPr>
          <w:rFonts w:asciiTheme="minorHAnsi" w:hAnsiTheme="minorHAnsi"/>
        </w:rPr>
        <w:t>The main b</w:t>
      </w:r>
      <w:r w:rsidRPr="004C0A3D">
        <w:rPr>
          <w:rFonts w:asciiTheme="minorHAnsi" w:hAnsiTheme="minorHAnsi"/>
        </w:rPr>
        <w:t>enefits of mindfulness include</w:t>
      </w:r>
      <w:r w:rsidR="005A38E3">
        <w:rPr>
          <w:rFonts w:asciiTheme="minorHAnsi" w:hAnsiTheme="minorHAnsi"/>
        </w:rPr>
        <w:t>;</w:t>
      </w:r>
    </w:p>
    <w:p w14:paraId="1A78FA23" w14:textId="77777777" w:rsidR="00071106" w:rsidRPr="005A38E3" w:rsidRDefault="00071106" w:rsidP="00E167A6">
      <w:pPr>
        <w:pStyle w:val="ListParagraph"/>
        <w:numPr>
          <w:ilvl w:val="0"/>
          <w:numId w:val="26"/>
        </w:numPr>
        <w:jc w:val="both"/>
        <w:rPr>
          <w:rFonts w:asciiTheme="minorHAnsi" w:hAnsiTheme="minorHAnsi"/>
        </w:rPr>
      </w:pPr>
      <w:r w:rsidRPr="005A38E3">
        <w:rPr>
          <w:rFonts w:asciiTheme="minorHAnsi" w:hAnsiTheme="minorHAnsi"/>
          <w:b/>
          <w:bCs/>
        </w:rPr>
        <w:t>Stress Reduction:</w:t>
      </w:r>
      <w:r w:rsidRPr="005A38E3">
        <w:rPr>
          <w:rFonts w:asciiTheme="minorHAnsi" w:hAnsiTheme="minorHAnsi"/>
        </w:rPr>
        <w:t xml:space="preserve"> Regular mindfulness practice can lower stress levels and enhance emotional regulation. ​</w:t>
      </w:r>
    </w:p>
    <w:p w14:paraId="2E20DCEB" w14:textId="6B3BB1FC" w:rsidR="00071106" w:rsidRPr="005A38E3" w:rsidRDefault="00071106" w:rsidP="00E167A6">
      <w:pPr>
        <w:pStyle w:val="ListParagraph"/>
        <w:numPr>
          <w:ilvl w:val="0"/>
          <w:numId w:val="26"/>
        </w:numPr>
        <w:jc w:val="both"/>
        <w:rPr>
          <w:rFonts w:asciiTheme="minorHAnsi" w:hAnsiTheme="minorHAnsi"/>
        </w:rPr>
      </w:pPr>
      <w:r w:rsidRPr="005A38E3">
        <w:rPr>
          <w:rFonts w:asciiTheme="minorHAnsi" w:hAnsiTheme="minorHAnsi"/>
          <w:b/>
          <w:bCs/>
        </w:rPr>
        <w:t>Improved Focus:</w:t>
      </w:r>
      <w:r w:rsidRPr="005A38E3">
        <w:rPr>
          <w:rFonts w:asciiTheme="minorHAnsi" w:hAnsiTheme="minorHAnsi"/>
        </w:rPr>
        <w:t xml:space="preserve"> Mindfulness enhances attention and concentration, which are critical for academic performance.</w:t>
      </w:r>
      <w:r w:rsidR="005A38E3" w:rsidRPr="005A38E3">
        <w:rPr>
          <w:rFonts w:asciiTheme="minorHAnsi" w:hAnsiTheme="minorHAnsi"/>
        </w:rPr>
        <w:t xml:space="preserve"> </w:t>
      </w:r>
    </w:p>
    <w:p w14:paraId="3DC7F2CC" w14:textId="77777777" w:rsidR="00071106" w:rsidRPr="005A38E3" w:rsidRDefault="00071106" w:rsidP="00E167A6">
      <w:pPr>
        <w:pStyle w:val="ListParagraph"/>
        <w:numPr>
          <w:ilvl w:val="0"/>
          <w:numId w:val="26"/>
        </w:numPr>
        <w:jc w:val="both"/>
        <w:rPr>
          <w:rFonts w:asciiTheme="minorHAnsi" w:hAnsiTheme="minorHAnsi"/>
        </w:rPr>
      </w:pPr>
      <w:r w:rsidRPr="005A38E3">
        <w:rPr>
          <w:rFonts w:asciiTheme="minorHAnsi" w:hAnsiTheme="minorHAnsi"/>
          <w:b/>
          <w:bCs/>
        </w:rPr>
        <w:t>Emotional Resilience:</w:t>
      </w:r>
      <w:r w:rsidRPr="005A38E3">
        <w:rPr>
          <w:rFonts w:asciiTheme="minorHAnsi" w:hAnsiTheme="minorHAnsi"/>
        </w:rPr>
        <w:t xml:space="preserve"> By fostering a non-judgmental awareness of experiences, mindfulness builds resilience against emotional disturbances. ​</w:t>
      </w:r>
    </w:p>
    <w:p w14:paraId="3ABA4444" w14:textId="302ED3B1" w:rsidR="00071106" w:rsidRPr="004C0A3D" w:rsidRDefault="005A38E3" w:rsidP="005A38E3">
      <w:pPr>
        <w:spacing w:before="240" w:after="240"/>
        <w:jc w:val="both"/>
        <w:rPr>
          <w:rFonts w:asciiTheme="minorHAnsi" w:hAnsiTheme="minorHAnsi"/>
          <w:b/>
          <w:bCs/>
        </w:rPr>
      </w:pPr>
      <w:r>
        <w:rPr>
          <w:rFonts w:asciiTheme="minorHAnsi" w:hAnsiTheme="minorHAnsi"/>
          <w:b/>
          <w:bCs/>
        </w:rPr>
        <w:t xml:space="preserve">C. </w:t>
      </w:r>
      <w:r w:rsidR="00071106" w:rsidRPr="004C0A3D">
        <w:rPr>
          <w:rFonts w:asciiTheme="minorHAnsi" w:hAnsiTheme="minorHAnsi"/>
          <w:b/>
          <w:bCs/>
        </w:rPr>
        <w:t>Problem-Solving</w:t>
      </w:r>
    </w:p>
    <w:p w14:paraId="16D9BB79" w14:textId="7CD9EF9D" w:rsidR="00071106" w:rsidRPr="004C0A3D" w:rsidRDefault="00071106" w:rsidP="004C0A3D">
      <w:pPr>
        <w:jc w:val="both"/>
        <w:rPr>
          <w:rFonts w:asciiTheme="minorHAnsi" w:hAnsiTheme="minorHAnsi"/>
        </w:rPr>
      </w:pPr>
      <w:r w:rsidRPr="004C0A3D">
        <w:rPr>
          <w:rFonts w:asciiTheme="minorHAnsi" w:hAnsiTheme="minorHAnsi"/>
        </w:rPr>
        <w:lastRenderedPageBreak/>
        <w:t>Problem-solving as a coping strategy involves identifying stressors and developing practical solutions to mitigate or eliminate them. Effective problem-solving includes</w:t>
      </w:r>
      <w:r w:rsidR="005A38E3">
        <w:rPr>
          <w:rFonts w:asciiTheme="minorHAnsi" w:hAnsiTheme="minorHAnsi"/>
        </w:rPr>
        <w:t>;</w:t>
      </w:r>
      <w:r w:rsidRPr="004C0A3D">
        <w:rPr>
          <w:rFonts w:asciiTheme="minorHAnsi" w:hAnsiTheme="minorHAnsi"/>
        </w:rPr>
        <w:t>​</w:t>
      </w:r>
    </w:p>
    <w:p w14:paraId="39F9D179" w14:textId="77777777" w:rsidR="00071106" w:rsidRPr="005A38E3" w:rsidRDefault="00071106" w:rsidP="00E167A6">
      <w:pPr>
        <w:pStyle w:val="ListParagraph"/>
        <w:numPr>
          <w:ilvl w:val="0"/>
          <w:numId w:val="27"/>
        </w:numPr>
        <w:jc w:val="both"/>
        <w:rPr>
          <w:rFonts w:asciiTheme="minorHAnsi" w:hAnsiTheme="minorHAnsi"/>
        </w:rPr>
      </w:pPr>
      <w:r w:rsidRPr="005A38E3">
        <w:rPr>
          <w:rFonts w:asciiTheme="minorHAnsi" w:hAnsiTheme="minorHAnsi"/>
        </w:rPr>
        <w:t>Situation Analysis: Assessing the problem's nature and scope.​</w:t>
      </w:r>
    </w:p>
    <w:p w14:paraId="3FE5D17E" w14:textId="77777777" w:rsidR="00071106" w:rsidRPr="005A38E3" w:rsidRDefault="00071106" w:rsidP="00E167A6">
      <w:pPr>
        <w:pStyle w:val="ListParagraph"/>
        <w:numPr>
          <w:ilvl w:val="0"/>
          <w:numId w:val="27"/>
        </w:numPr>
        <w:jc w:val="both"/>
        <w:rPr>
          <w:rFonts w:asciiTheme="minorHAnsi" w:hAnsiTheme="minorHAnsi"/>
        </w:rPr>
      </w:pPr>
      <w:r w:rsidRPr="005A38E3">
        <w:rPr>
          <w:rFonts w:asciiTheme="minorHAnsi" w:hAnsiTheme="minorHAnsi"/>
        </w:rPr>
        <w:t>Generating Solutions: Brainstorming possible ways to address the issue.​</w:t>
      </w:r>
    </w:p>
    <w:p w14:paraId="6EA2B400" w14:textId="77777777" w:rsidR="00071106" w:rsidRPr="005A38E3" w:rsidRDefault="00071106" w:rsidP="00E167A6">
      <w:pPr>
        <w:pStyle w:val="ListParagraph"/>
        <w:numPr>
          <w:ilvl w:val="0"/>
          <w:numId w:val="27"/>
        </w:numPr>
        <w:jc w:val="both"/>
        <w:rPr>
          <w:rFonts w:asciiTheme="minorHAnsi" w:hAnsiTheme="minorHAnsi"/>
        </w:rPr>
      </w:pPr>
      <w:r w:rsidRPr="005A38E3">
        <w:rPr>
          <w:rFonts w:asciiTheme="minorHAnsi" w:hAnsiTheme="minorHAnsi"/>
        </w:rPr>
        <w:t>Implementing Strategies: Applying chosen solutions and evaluating their effectiveness.​</w:t>
      </w:r>
    </w:p>
    <w:p w14:paraId="72E04D0C" w14:textId="77777777" w:rsidR="00071106" w:rsidRPr="004C0A3D" w:rsidRDefault="00071106" w:rsidP="004C0A3D">
      <w:pPr>
        <w:jc w:val="both"/>
        <w:rPr>
          <w:rFonts w:asciiTheme="minorHAnsi" w:hAnsiTheme="minorHAnsi"/>
        </w:rPr>
      </w:pPr>
      <w:r w:rsidRPr="004C0A3D">
        <w:rPr>
          <w:rFonts w:asciiTheme="minorHAnsi" w:hAnsiTheme="minorHAnsi"/>
        </w:rPr>
        <w:t xml:space="preserve">Research indicates that individuals with higher emotional intelligence are more adept at employing problem-solving strategies effectively. </w:t>
      </w:r>
    </w:p>
    <w:p w14:paraId="543641BC" w14:textId="3A99AAD9" w:rsidR="001E0BD4" w:rsidRPr="004C0A3D" w:rsidRDefault="001E0BD4" w:rsidP="004C0A3D">
      <w:pPr>
        <w:jc w:val="both"/>
        <w:rPr>
          <w:rFonts w:asciiTheme="minorHAnsi" w:hAnsiTheme="minorHAnsi"/>
        </w:rPr>
      </w:pPr>
    </w:p>
    <w:p w14:paraId="4B21B5D3" w14:textId="220B84A5" w:rsidR="001E0BD4" w:rsidRPr="004C0A3D" w:rsidRDefault="005A38E3" w:rsidP="004C0A3D">
      <w:pPr>
        <w:jc w:val="both"/>
        <w:rPr>
          <w:rFonts w:asciiTheme="minorHAnsi" w:hAnsiTheme="minorHAnsi" w:cstheme="minorHAnsi"/>
          <w:b/>
          <w:bCs/>
        </w:rPr>
      </w:pPr>
      <w:bookmarkStart w:id="20" w:name="_Toc197279065"/>
      <w:r>
        <w:rPr>
          <w:rFonts w:asciiTheme="minorHAnsi" w:hAnsiTheme="minorHAnsi" w:cstheme="minorHAnsi"/>
          <w:b/>
          <w:bCs/>
        </w:rPr>
        <w:t xml:space="preserve">3.2 </w:t>
      </w:r>
      <w:r w:rsidR="00071106" w:rsidRPr="004C0A3D">
        <w:rPr>
          <w:rFonts w:asciiTheme="minorHAnsi" w:hAnsiTheme="minorHAnsi" w:cstheme="minorHAnsi"/>
          <w:b/>
          <w:bCs/>
        </w:rPr>
        <w:t>Significance in academic studies and career</w:t>
      </w:r>
    </w:p>
    <w:p w14:paraId="04E9D4DD" w14:textId="77777777" w:rsidR="00071106" w:rsidRPr="004C0A3D" w:rsidRDefault="00071106" w:rsidP="004C0A3D">
      <w:pPr>
        <w:jc w:val="both"/>
        <w:rPr>
          <w:rFonts w:asciiTheme="minorHAnsi" w:hAnsiTheme="minorHAnsi"/>
        </w:rPr>
      </w:pPr>
      <w:r w:rsidRPr="004C0A3D">
        <w:rPr>
          <w:rFonts w:asciiTheme="minorHAnsi" w:hAnsiTheme="minorHAnsi"/>
        </w:rPr>
        <w:t>Emotional intelligence and effective coping strategies are closely linked to academic success. Students with higher EI levels tend to exhibit:​</w:t>
      </w:r>
    </w:p>
    <w:p w14:paraId="1997DC0F" w14:textId="77777777" w:rsidR="00071106" w:rsidRPr="005A38E3" w:rsidRDefault="00071106" w:rsidP="00E167A6">
      <w:pPr>
        <w:pStyle w:val="ListParagraph"/>
        <w:numPr>
          <w:ilvl w:val="0"/>
          <w:numId w:val="28"/>
        </w:numPr>
        <w:jc w:val="both"/>
        <w:rPr>
          <w:rFonts w:asciiTheme="minorHAnsi" w:hAnsiTheme="minorHAnsi"/>
        </w:rPr>
      </w:pPr>
      <w:r w:rsidRPr="005A38E3">
        <w:rPr>
          <w:rFonts w:asciiTheme="minorHAnsi" w:hAnsiTheme="minorHAnsi"/>
          <w:b/>
          <w:bCs/>
        </w:rPr>
        <w:t>Enhanced Academic Performance:</w:t>
      </w:r>
      <w:r w:rsidRPr="005A38E3">
        <w:rPr>
          <w:rFonts w:asciiTheme="minorHAnsi" w:hAnsiTheme="minorHAnsi"/>
        </w:rPr>
        <w:t xml:space="preserve"> Better management of stress and emotions leads to improved focus and learning outcomes. ​</w:t>
      </w:r>
    </w:p>
    <w:p w14:paraId="71E1E0A5" w14:textId="77777777" w:rsidR="00071106" w:rsidRPr="005A38E3" w:rsidRDefault="00071106" w:rsidP="00E167A6">
      <w:pPr>
        <w:pStyle w:val="ListParagraph"/>
        <w:numPr>
          <w:ilvl w:val="0"/>
          <w:numId w:val="28"/>
        </w:numPr>
        <w:jc w:val="both"/>
        <w:rPr>
          <w:rFonts w:asciiTheme="minorHAnsi" w:hAnsiTheme="minorHAnsi"/>
        </w:rPr>
      </w:pPr>
      <w:r w:rsidRPr="005A38E3">
        <w:rPr>
          <w:rFonts w:asciiTheme="minorHAnsi" w:hAnsiTheme="minorHAnsi"/>
          <w:b/>
          <w:bCs/>
        </w:rPr>
        <w:t>Increased Resilience:</w:t>
      </w:r>
      <w:r w:rsidRPr="005A38E3">
        <w:rPr>
          <w:rFonts w:asciiTheme="minorHAnsi" w:hAnsiTheme="minorHAnsi"/>
        </w:rPr>
        <w:t xml:space="preserve"> Ability to bounce back from setbacks and maintain motivation.​</w:t>
      </w:r>
    </w:p>
    <w:p w14:paraId="402757A7" w14:textId="64F556D0" w:rsidR="001E0BD4" w:rsidRPr="005A38E3" w:rsidRDefault="00071106" w:rsidP="00E167A6">
      <w:pPr>
        <w:pStyle w:val="ListParagraph"/>
        <w:numPr>
          <w:ilvl w:val="0"/>
          <w:numId w:val="28"/>
        </w:numPr>
        <w:jc w:val="both"/>
        <w:rPr>
          <w:rFonts w:asciiTheme="minorHAnsi" w:hAnsiTheme="minorHAnsi"/>
        </w:rPr>
      </w:pPr>
      <w:r w:rsidRPr="005A38E3">
        <w:rPr>
          <w:rFonts w:asciiTheme="minorHAnsi" w:hAnsiTheme="minorHAnsi"/>
          <w:b/>
          <w:bCs/>
        </w:rPr>
        <w:t>Improved Interpersonal Relationships:</w:t>
      </w:r>
      <w:r w:rsidRPr="005A38E3">
        <w:rPr>
          <w:rFonts w:asciiTheme="minorHAnsi" w:hAnsiTheme="minorHAnsi"/>
        </w:rPr>
        <w:t xml:space="preserve"> Effective communication and empathy foster collaborative learning environments.​</w:t>
      </w:r>
    </w:p>
    <w:p w14:paraId="6BEA68C1" w14:textId="3605FDD6" w:rsidR="001E0BD4" w:rsidRPr="004C0A3D" w:rsidRDefault="005A38E3" w:rsidP="005A38E3">
      <w:pPr>
        <w:spacing w:before="240" w:after="240"/>
        <w:jc w:val="both"/>
        <w:rPr>
          <w:rFonts w:asciiTheme="minorHAnsi" w:hAnsiTheme="minorHAnsi" w:cstheme="minorHAnsi"/>
          <w:b/>
          <w:bCs/>
        </w:rPr>
      </w:pPr>
      <w:r>
        <w:rPr>
          <w:rFonts w:asciiTheme="minorHAnsi" w:hAnsiTheme="minorHAnsi" w:cstheme="minorHAnsi"/>
          <w:b/>
          <w:bCs/>
        </w:rPr>
        <w:t xml:space="preserve">3.3 </w:t>
      </w:r>
      <w:r w:rsidR="00071106" w:rsidRPr="004C0A3D">
        <w:rPr>
          <w:rFonts w:asciiTheme="minorHAnsi" w:hAnsiTheme="minorHAnsi" w:cstheme="minorHAnsi"/>
          <w:b/>
          <w:bCs/>
        </w:rPr>
        <w:t>Institutional support structures</w:t>
      </w:r>
    </w:p>
    <w:p w14:paraId="12F5016E" w14:textId="77777777" w:rsidR="00071106" w:rsidRPr="004C0A3D" w:rsidRDefault="00071106" w:rsidP="004C0A3D">
      <w:pPr>
        <w:jc w:val="both"/>
        <w:rPr>
          <w:rFonts w:asciiTheme="minorHAnsi" w:hAnsiTheme="minorHAnsi"/>
        </w:rPr>
      </w:pPr>
      <w:r w:rsidRPr="004C0A3D">
        <w:rPr>
          <w:rFonts w:asciiTheme="minorHAnsi" w:hAnsiTheme="minorHAnsi"/>
        </w:rPr>
        <w:t>Educational institutions play a pivotal role in cultivating emotional intelligence and coping skills among students. Support structures include:​</w:t>
      </w:r>
    </w:p>
    <w:p w14:paraId="5C449820" w14:textId="77777777" w:rsidR="00071106" w:rsidRPr="005A38E3" w:rsidRDefault="00071106" w:rsidP="00E167A6">
      <w:pPr>
        <w:pStyle w:val="ListParagraph"/>
        <w:numPr>
          <w:ilvl w:val="0"/>
          <w:numId w:val="29"/>
        </w:numPr>
        <w:jc w:val="both"/>
        <w:rPr>
          <w:rFonts w:asciiTheme="minorHAnsi" w:hAnsiTheme="minorHAnsi"/>
        </w:rPr>
      </w:pPr>
      <w:r w:rsidRPr="005A38E3">
        <w:rPr>
          <w:rFonts w:asciiTheme="minorHAnsi" w:hAnsiTheme="minorHAnsi"/>
          <w:b/>
          <w:bCs/>
        </w:rPr>
        <w:t>Counseling Services:</w:t>
      </w:r>
      <w:r w:rsidRPr="005A38E3">
        <w:rPr>
          <w:rFonts w:asciiTheme="minorHAnsi" w:hAnsiTheme="minorHAnsi"/>
        </w:rPr>
        <w:t xml:space="preserve"> Providing professional support for emotional and psychological challenges.​</w:t>
      </w:r>
    </w:p>
    <w:p w14:paraId="4E8CE22F" w14:textId="77777777" w:rsidR="00071106" w:rsidRPr="005A38E3" w:rsidRDefault="00071106" w:rsidP="00E167A6">
      <w:pPr>
        <w:pStyle w:val="ListParagraph"/>
        <w:numPr>
          <w:ilvl w:val="0"/>
          <w:numId w:val="29"/>
        </w:numPr>
        <w:jc w:val="both"/>
        <w:rPr>
          <w:rFonts w:asciiTheme="minorHAnsi" w:hAnsiTheme="minorHAnsi"/>
        </w:rPr>
      </w:pPr>
      <w:r w:rsidRPr="005A38E3">
        <w:rPr>
          <w:rFonts w:asciiTheme="minorHAnsi" w:hAnsiTheme="minorHAnsi"/>
          <w:b/>
          <w:bCs/>
        </w:rPr>
        <w:t>Workshops and Seminars:</w:t>
      </w:r>
      <w:r w:rsidRPr="005A38E3">
        <w:rPr>
          <w:rFonts w:asciiTheme="minorHAnsi" w:hAnsiTheme="minorHAnsi"/>
        </w:rPr>
        <w:t xml:space="preserve"> Offering training sessions on stress management, mindfulness, and emotional regulation.​</w:t>
      </w:r>
    </w:p>
    <w:p w14:paraId="0DCE07C2" w14:textId="77777777" w:rsidR="00071106" w:rsidRPr="005A38E3" w:rsidRDefault="00071106" w:rsidP="00E167A6">
      <w:pPr>
        <w:pStyle w:val="ListParagraph"/>
        <w:numPr>
          <w:ilvl w:val="0"/>
          <w:numId w:val="29"/>
        </w:numPr>
        <w:jc w:val="both"/>
        <w:rPr>
          <w:rFonts w:asciiTheme="minorHAnsi" w:hAnsiTheme="minorHAnsi"/>
        </w:rPr>
      </w:pPr>
      <w:r w:rsidRPr="005A38E3">
        <w:rPr>
          <w:rFonts w:asciiTheme="minorHAnsi" w:hAnsiTheme="minorHAnsi"/>
          <w:b/>
          <w:bCs/>
        </w:rPr>
        <w:t>Peer Support Programs:</w:t>
      </w:r>
      <w:r w:rsidRPr="005A38E3">
        <w:rPr>
          <w:rFonts w:asciiTheme="minorHAnsi" w:hAnsiTheme="minorHAnsi"/>
        </w:rPr>
        <w:t xml:space="preserve"> Facilitating peer-led groups that encourage sharing experiences and coping strategies.​</w:t>
      </w:r>
    </w:p>
    <w:p w14:paraId="340C596C" w14:textId="77777777" w:rsidR="00071106" w:rsidRPr="005A38E3" w:rsidRDefault="00071106" w:rsidP="00E167A6">
      <w:pPr>
        <w:pStyle w:val="ListParagraph"/>
        <w:numPr>
          <w:ilvl w:val="0"/>
          <w:numId w:val="29"/>
        </w:numPr>
        <w:jc w:val="both"/>
        <w:rPr>
          <w:rFonts w:asciiTheme="minorHAnsi" w:hAnsiTheme="minorHAnsi"/>
        </w:rPr>
      </w:pPr>
      <w:r w:rsidRPr="005A38E3">
        <w:rPr>
          <w:rFonts w:asciiTheme="minorHAnsi" w:hAnsiTheme="minorHAnsi"/>
          <w:b/>
          <w:bCs/>
        </w:rPr>
        <w:t>Curriculum Integration:</w:t>
      </w:r>
      <w:r w:rsidRPr="005A38E3">
        <w:rPr>
          <w:rFonts w:asciiTheme="minorHAnsi" w:hAnsiTheme="minorHAnsi"/>
        </w:rPr>
        <w:t xml:space="preserve"> Embedding emotional intelligence education within academic programs to promote holistic development.​</w:t>
      </w:r>
    </w:p>
    <w:p w14:paraId="6E12F776" w14:textId="208D81D7" w:rsidR="00071106" w:rsidRPr="004C0A3D" w:rsidRDefault="005A38E3" w:rsidP="005A38E3">
      <w:pPr>
        <w:spacing w:before="240" w:after="240"/>
        <w:jc w:val="both"/>
        <w:rPr>
          <w:rFonts w:asciiTheme="minorHAnsi" w:hAnsiTheme="minorHAnsi" w:cstheme="minorHAnsi"/>
          <w:b/>
          <w:bCs/>
        </w:rPr>
      </w:pPr>
      <w:r>
        <w:rPr>
          <w:rFonts w:asciiTheme="minorHAnsi" w:hAnsiTheme="minorHAnsi" w:cstheme="minorHAnsi"/>
          <w:b/>
          <w:bCs/>
        </w:rPr>
        <w:t xml:space="preserve">3.4 </w:t>
      </w:r>
      <w:r w:rsidR="00071106" w:rsidRPr="004C0A3D">
        <w:rPr>
          <w:rFonts w:asciiTheme="minorHAnsi" w:hAnsiTheme="minorHAnsi" w:cstheme="minorHAnsi"/>
          <w:b/>
          <w:bCs/>
        </w:rPr>
        <w:t>Copying strategies</w:t>
      </w:r>
    </w:p>
    <w:p w14:paraId="27FEF0FB" w14:textId="77777777" w:rsidR="00071106" w:rsidRPr="004C0A3D" w:rsidRDefault="00071106" w:rsidP="004C0A3D">
      <w:pPr>
        <w:jc w:val="both"/>
        <w:rPr>
          <w:rFonts w:asciiTheme="minorHAnsi" w:hAnsiTheme="minorHAnsi"/>
        </w:rPr>
      </w:pPr>
      <w:r w:rsidRPr="004C0A3D">
        <w:rPr>
          <w:rStyle w:val="relative"/>
          <w:rFonts w:asciiTheme="minorHAnsi" w:hAnsiTheme="minorHAnsi"/>
        </w:rPr>
        <w:t>Coping with emotional stress is essential for maintaining mental well-being and overall health.</w:t>
      </w:r>
      <w:r w:rsidRPr="004C0A3D">
        <w:rPr>
          <w:rFonts w:asciiTheme="minorHAnsi" w:hAnsiTheme="minorHAnsi"/>
        </w:rPr>
        <w:t xml:space="preserve"> </w:t>
      </w:r>
      <w:r w:rsidRPr="004C0A3D">
        <w:rPr>
          <w:rStyle w:val="relative"/>
          <w:rFonts w:asciiTheme="minorHAnsi" w:hAnsiTheme="minorHAnsi"/>
        </w:rPr>
        <w:t>Various strategies can help individuals manage and alleviate emotional stress effectively.</w:t>
      </w:r>
      <w:r w:rsidRPr="004C0A3D">
        <w:rPr>
          <w:rFonts w:asciiTheme="minorHAnsi" w:hAnsiTheme="minorHAnsi"/>
        </w:rPr>
        <w:t xml:space="preserve"> Below are several evidence-based coping strategies:​</w:t>
      </w:r>
    </w:p>
    <w:p w14:paraId="7A6F8D3E" w14:textId="24D7BD4D" w:rsidR="00071106" w:rsidRPr="004C0A3D" w:rsidRDefault="00071106" w:rsidP="004C0A3D">
      <w:pPr>
        <w:jc w:val="both"/>
        <w:rPr>
          <w:rFonts w:asciiTheme="minorHAnsi" w:hAnsiTheme="minorHAnsi"/>
        </w:rPr>
      </w:pPr>
    </w:p>
    <w:p w14:paraId="72A9D458" w14:textId="414B9CC5" w:rsidR="00071106" w:rsidRPr="005A38E3" w:rsidRDefault="00071106" w:rsidP="00E167A6">
      <w:pPr>
        <w:pStyle w:val="ListParagraph"/>
        <w:numPr>
          <w:ilvl w:val="0"/>
          <w:numId w:val="30"/>
        </w:numPr>
        <w:jc w:val="both"/>
        <w:rPr>
          <w:rFonts w:asciiTheme="minorHAnsi" w:hAnsiTheme="minorHAnsi"/>
        </w:rPr>
      </w:pPr>
      <w:r w:rsidRPr="005A38E3">
        <w:rPr>
          <w:rFonts w:asciiTheme="minorHAnsi" w:hAnsiTheme="minorHAnsi"/>
          <w:b/>
          <w:bCs/>
        </w:rPr>
        <w:t>Practice Mindfulness and Meditation</w:t>
      </w:r>
      <w:r w:rsidR="005A38E3" w:rsidRPr="005A38E3">
        <w:rPr>
          <w:rFonts w:asciiTheme="minorHAnsi" w:hAnsiTheme="minorHAnsi"/>
        </w:rPr>
        <w:t xml:space="preserve">: </w:t>
      </w:r>
      <w:r w:rsidRPr="005A38E3">
        <w:rPr>
          <w:rStyle w:val="relative"/>
          <w:rFonts w:asciiTheme="minorHAnsi" w:hAnsiTheme="minorHAnsi"/>
        </w:rPr>
        <w:t>Engaging in mindfulness and meditation can help individuals stay present and reduce anxiety.</w:t>
      </w:r>
      <w:r w:rsidRPr="005A38E3">
        <w:rPr>
          <w:rFonts w:asciiTheme="minorHAnsi" w:hAnsiTheme="minorHAnsi"/>
        </w:rPr>
        <w:t xml:space="preserve"> </w:t>
      </w:r>
      <w:r w:rsidRPr="005A38E3">
        <w:rPr>
          <w:rStyle w:val="relative"/>
          <w:rFonts w:asciiTheme="minorHAnsi" w:hAnsiTheme="minorHAnsi"/>
        </w:rPr>
        <w:t>Mindfulness practices, such as meditation and deep-breathing exercises, can improve emotional control and reduce stress.</w:t>
      </w:r>
      <w:r w:rsidRPr="005A38E3">
        <w:rPr>
          <w:rFonts w:asciiTheme="minorHAnsi" w:hAnsiTheme="minorHAnsi"/>
        </w:rPr>
        <w:t xml:space="preserve"> ​</w:t>
      </w:r>
    </w:p>
    <w:p w14:paraId="784428B4" w14:textId="46BDFEDA" w:rsidR="00071106" w:rsidRPr="004C0A3D" w:rsidRDefault="00071106" w:rsidP="004C0A3D">
      <w:pPr>
        <w:jc w:val="both"/>
        <w:rPr>
          <w:rFonts w:asciiTheme="minorHAnsi" w:hAnsiTheme="minorHAnsi"/>
        </w:rPr>
      </w:pPr>
    </w:p>
    <w:p w14:paraId="7EAA75F6" w14:textId="2F5D9FAE" w:rsidR="00071106" w:rsidRPr="005A38E3" w:rsidRDefault="00071106" w:rsidP="00E167A6">
      <w:pPr>
        <w:pStyle w:val="ListParagraph"/>
        <w:numPr>
          <w:ilvl w:val="0"/>
          <w:numId w:val="30"/>
        </w:numPr>
        <w:jc w:val="both"/>
        <w:rPr>
          <w:rFonts w:asciiTheme="minorHAnsi" w:hAnsiTheme="minorHAnsi"/>
        </w:rPr>
      </w:pPr>
      <w:r w:rsidRPr="005A38E3">
        <w:rPr>
          <w:rFonts w:asciiTheme="minorHAnsi" w:hAnsiTheme="minorHAnsi"/>
          <w:b/>
          <w:bCs/>
        </w:rPr>
        <w:lastRenderedPageBreak/>
        <w:t>Journaling</w:t>
      </w:r>
      <w:r w:rsidR="005A38E3">
        <w:rPr>
          <w:rFonts w:asciiTheme="minorHAnsi" w:hAnsiTheme="minorHAnsi"/>
        </w:rPr>
        <w:t xml:space="preserve">: </w:t>
      </w:r>
      <w:r w:rsidRPr="005A38E3">
        <w:rPr>
          <w:rStyle w:val="relative"/>
          <w:rFonts w:asciiTheme="minorHAnsi" w:hAnsiTheme="minorHAnsi"/>
        </w:rPr>
        <w:t>Writing down thoughts and feelings can provide an outlet for expressing emotions and gaining perspective.</w:t>
      </w:r>
      <w:r w:rsidRPr="005A38E3">
        <w:rPr>
          <w:rFonts w:asciiTheme="minorHAnsi" w:hAnsiTheme="minorHAnsi"/>
        </w:rPr>
        <w:t xml:space="preserve"> </w:t>
      </w:r>
      <w:r w:rsidRPr="005A38E3">
        <w:rPr>
          <w:rStyle w:val="relative"/>
          <w:rFonts w:asciiTheme="minorHAnsi" w:hAnsiTheme="minorHAnsi"/>
        </w:rPr>
        <w:t>Journaling helps in processing emotions and identifying patterns that may contribute to stress.</w:t>
      </w:r>
      <w:r w:rsidRPr="005A38E3">
        <w:rPr>
          <w:rFonts w:asciiTheme="minorHAnsi" w:hAnsiTheme="minorHAnsi"/>
        </w:rPr>
        <w:t xml:space="preserve"> ​ </w:t>
      </w:r>
    </w:p>
    <w:p w14:paraId="6C7C6516" w14:textId="23BF2C41" w:rsidR="00071106" w:rsidRPr="004C0A3D" w:rsidRDefault="00071106" w:rsidP="004C0A3D">
      <w:pPr>
        <w:jc w:val="both"/>
        <w:rPr>
          <w:rFonts w:asciiTheme="minorHAnsi" w:hAnsiTheme="minorHAnsi"/>
        </w:rPr>
      </w:pPr>
    </w:p>
    <w:p w14:paraId="382E53D0" w14:textId="49AC38E9" w:rsidR="00071106" w:rsidRPr="005A38E3" w:rsidRDefault="00071106" w:rsidP="00E167A6">
      <w:pPr>
        <w:pStyle w:val="ListParagraph"/>
        <w:numPr>
          <w:ilvl w:val="0"/>
          <w:numId w:val="30"/>
        </w:numPr>
        <w:jc w:val="both"/>
        <w:rPr>
          <w:rFonts w:asciiTheme="minorHAnsi" w:hAnsiTheme="minorHAnsi"/>
        </w:rPr>
      </w:pPr>
      <w:r w:rsidRPr="005A38E3">
        <w:rPr>
          <w:rFonts w:asciiTheme="minorHAnsi" w:hAnsiTheme="minorHAnsi"/>
          <w:b/>
          <w:bCs/>
        </w:rPr>
        <w:t>Talk It Out</w:t>
      </w:r>
      <w:r w:rsidR="005A38E3">
        <w:rPr>
          <w:rFonts w:asciiTheme="minorHAnsi" w:hAnsiTheme="minorHAnsi"/>
        </w:rPr>
        <w:t xml:space="preserve">: </w:t>
      </w:r>
      <w:r w:rsidRPr="005A38E3">
        <w:rPr>
          <w:rStyle w:val="relative"/>
          <w:rFonts w:asciiTheme="minorHAnsi" w:hAnsiTheme="minorHAnsi"/>
        </w:rPr>
        <w:t>Discussing feelings with trusted friends, family members, or mental health professionals can alleviate stress.</w:t>
      </w:r>
      <w:r w:rsidRPr="005A38E3">
        <w:rPr>
          <w:rFonts w:asciiTheme="minorHAnsi" w:hAnsiTheme="minorHAnsi"/>
        </w:rPr>
        <w:t xml:space="preserve"> </w:t>
      </w:r>
      <w:r w:rsidRPr="005A38E3">
        <w:rPr>
          <w:rStyle w:val="relative"/>
          <w:rFonts w:asciiTheme="minorHAnsi" w:hAnsiTheme="minorHAnsi"/>
        </w:rPr>
        <w:t>Open communication allows for emotional release and receiving support.</w:t>
      </w:r>
      <w:r w:rsidRPr="005A38E3">
        <w:rPr>
          <w:rFonts w:asciiTheme="minorHAnsi" w:hAnsiTheme="minorHAnsi"/>
        </w:rPr>
        <w:t xml:space="preserve"> ​</w:t>
      </w:r>
    </w:p>
    <w:p w14:paraId="645219D1" w14:textId="6F409A35" w:rsidR="00071106" w:rsidRPr="004C0A3D" w:rsidRDefault="00071106" w:rsidP="004C0A3D">
      <w:pPr>
        <w:jc w:val="both"/>
        <w:rPr>
          <w:rFonts w:asciiTheme="minorHAnsi" w:hAnsiTheme="minorHAnsi"/>
        </w:rPr>
      </w:pPr>
    </w:p>
    <w:p w14:paraId="14C3DFDD" w14:textId="0D431533" w:rsidR="00071106" w:rsidRPr="005A38E3" w:rsidRDefault="00071106" w:rsidP="00E167A6">
      <w:pPr>
        <w:pStyle w:val="ListParagraph"/>
        <w:numPr>
          <w:ilvl w:val="0"/>
          <w:numId w:val="30"/>
        </w:numPr>
        <w:jc w:val="both"/>
        <w:rPr>
          <w:rFonts w:asciiTheme="minorHAnsi" w:hAnsiTheme="minorHAnsi"/>
        </w:rPr>
      </w:pPr>
      <w:r w:rsidRPr="005A38E3">
        <w:rPr>
          <w:rFonts w:asciiTheme="minorHAnsi" w:hAnsiTheme="minorHAnsi"/>
          <w:b/>
          <w:bCs/>
        </w:rPr>
        <w:t>Reframe Negative Thoughts</w:t>
      </w:r>
      <w:r w:rsidR="005A38E3">
        <w:rPr>
          <w:rFonts w:asciiTheme="minorHAnsi" w:hAnsiTheme="minorHAnsi"/>
        </w:rPr>
        <w:t xml:space="preserve">: </w:t>
      </w:r>
      <w:r w:rsidRPr="005A38E3">
        <w:rPr>
          <w:rStyle w:val="relative"/>
          <w:rFonts w:asciiTheme="minorHAnsi" w:hAnsiTheme="minorHAnsi"/>
        </w:rPr>
        <w:t>Cognitive restructuring involves identifying and challenging negative thought patterns to foster more constructive perspectives.</w:t>
      </w:r>
      <w:r w:rsidRPr="005A38E3">
        <w:rPr>
          <w:rFonts w:asciiTheme="minorHAnsi" w:hAnsiTheme="minorHAnsi"/>
        </w:rPr>
        <w:t xml:space="preserve"> </w:t>
      </w:r>
      <w:r w:rsidRPr="005A38E3">
        <w:rPr>
          <w:rStyle w:val="relative"/>
          <w:rFonts w:asciiTheme="minorHAnsi" w:hAnsiTheme="minorHAnsi"/>
        </w:rPr>
        <w:t>This technique can reduce the impact of stressors by altering the way they are perceived.</w:t>
      </w:r>
      <w:r w:rsidRPr="005A38E3">
        <w:rPr>
          <w:rFonts w:asciiTheme="minorHAnsi" w:hAnsiTheme="minorHAnsi"/>
        </w:rPr>
        <w:t xml:space="preserve"> ​</w:t>
      </w:r>
    </w:p>
    <w:p w14:paraId="396FDF54" w14:textId="568BD5F5" w:rsidR="00071106" w:rsidRPr="004C0A3D" w:rsidRDefault="00071106" w:rsidP="004C0A3D">
      <w:pPr>
        <w:jc w:val="both"/>
        <w:rPr>
          <w:rFonts w:asciiTheme="minorHAnsi" w:hAnsiTheme="minorHAnsi"/>
        </w:rPr>
      </w:pPr>
    </w:p>
    <w:p w14:paraId="47FBE390" w14:textId="3490F7A2" w:rsidR="00071106" w:rsidRPr="005A38E3" w:rsidRDefault="00071106" w:rsidP="00E167A6">
      <w:pPr>
        <w:pStyle w:val="ListParagraph"/>
        <w:numPr>
          <w:ilvl w:val="0"/>
          <w:numId w:val="30"/>
        </w:numPr>
        <w:jc w:val="both"/>
        <w:rPr>
          <w:rFonts w:asciiTheme="minorHAnsi" w:hAnsiTheme="minorHAnsi"/>
        </w:rPr>
      </w:pPr>
      <w:r w:rsidRPr="005A38E3">
        <w:rPr>
          <w:rFonts w:asciiTheme="minorHAnsi" w:hAnsiTheme="minorHAnsi"/>
          <w:b/>
          <w:bCs/>
        </w:rPr>
        <w:t>Engage in Physical Activity</w:t>
      </w:r>
      <w:r w:rsidR="005A38E3">
        <w:rPr>
          <w:rFonts w:asciiTheme="minorHAnsi" w:hAnsiTheme="minorHAnsi"/>
        </w:rPr>
        <w:t xml:space="preserve">: </w:t>
      </w:r>
      <w:r w:rsidRPr="005A38E3">
        <w:rPr>
          <w:rStyle w:val="relative"/>
          <w:rFonts w:asciiTheme="minorHAnsi" w:hAnsiTheme="minorHAnsi"/>
        </w:rPr>
        <w:t>Regular exercise can reduce stress hormones and trigger the release of endorphins, which are natural mood lifters.</w:t>
      </w:r>
      <w:r w:rsidRPr="005A38E3">
        <w:rPr>
          <w:rFonts w:asciiTheme="minorHAnsi" w:hAnsiTheme="minorHAnsi"/>
        </w:rPr>
        <w:t xml:space="preserve"> </w:t>
      </w:r>
      <w:r w:rsidRPr="005A38E3">
        <w:rPr>
          <w:rStyle w:val="relative"/>
          <w:rFonts w:asciiTheme="minorHAnsi" w:hAnsiTheme="minorHAnsi"/>
        </w:rPr>
        <w:t>Activities like walking, yoga, or dancing can be effective.</w:t>
      </w:r>
      <w:r w:rsidRPr="005A38E3">
        <w:rPr>
          <w:rFonts w:asciiTheme="minorHAnsi" w:hAnsiTheme="minorHAnsi"/>
        </w:rPr>
        <w:t xml:space="preserve"> ​ </w:t>
      </w:r>
    </w:p>
    <w:p w14:paraId="2555E800" w14:textId="37E385AA" w:rsidR="00071106" w:rsidRPr="004C0A3D" w:rsidRDefault="00071106" w:rsidP="004C0A3D">
      <w:pPr>
        <w:jc w:val="both"/>
        <w:rPr>
          <w:rFonts w:asciiTheme="minorHAnsi" w:hAnsiTheme="minorHAnsi"/>
        </w:rPr>
      </w:pPr>
    </w:p>
    <w:p w14:paraId="29FFFB58" w14:textId="46C85F09" w:rsidR="00071106" w:rsidRPr="005A38E3" w:rsidRDefault="00071106" w:rsidP="00E167A6">
      <w:pPr>
        <w:pStyle w:val="ListParagraph"/>
        <w:numPr>
          <w:ilvl w:val="0"/>
          <w:numId w:val="30"/>
        </w:numPr>
        <w:jc w:val="both"/>
        <w:rPr>
          <w:rFonts w:asciiTheme="minorHAnsi" w:hAnsiTheme="minorHAnsi"/>
        </w:rPr>
      </w:pPr>
      <w:r w:rsidRPr="005A38E3">
        <w:rPr>
          <w:rFonts w:asciiTheme="minorHAnsi" w:hAnsiTheme="minorHAnsi"/>
          <w:b/>
          <w:bCs/>
        </w:rPr>
        <w:t>Prioritize Self-Care</w:t>
      </w:r>
      <w:r w:rsidR="005A38E3">
        <w:rPr>
          <w:rFonts w:asciiTheme="minorHAnsi" w:hAnsiTheme="minorHAnsi"/>
        </w:rPr>
        <w:t xml:space="preserve">: </w:t>
      </w:r>
      <w:r w:rsidRPr="005A38E3">
        <w:rPr>
          <w:rStyle w:val="relative"/>
          <w:rFonts w:asciiTheme="minorHAnsi" w:hAnsiTheme="minorHAnsi"/>
        </w:rPr>
        <w:t>Ensuring adequate sleep, maintaining a balanced diet, and engaging in enjoyable activities contribute to emotional well-being.</w:t>
      </w:r>
      <w:r w:rsidRPr="005A38E3">
        <w:rPr>
          <w:rFonts w:asciiTheme="minorHAnsi" w:hAnsiTheme="minorHAnsi"/>
        </w:rPr>
        <w:t xml:space="preserve"> </w:t>
      </w:r>
      <w:r w:rsidRPr="005A38E3">
        <w:rPr>
          <w:rStyle w:val="relative"/>
          <w:rFonts w:asciiTheme="minorHAnsi" w:hAnsiTheme="minorHAnsi"/>
        </w:rPr>
        <w:t>Self-care practices help replenish emotional reserves and build resilience.</w:t>
      </w:r>
      <w:r w:rsidRPr="005A38E3">
        <w:rPr>
          <w:rFonts w:asciiTheme="minorHAnsi" w:hAnsiTheme="minorHAnsi"/>
        </w:rPr>
        <w:t xml:space="preserve"> </w:t>
      </w:r>
    </w:p>
    <w:p w14:paraId="5C5A1524" w14:textId="6965BA9A" w:rsidR="00071106" w:rsidRPr="004C0A3D" w:rsidRDefault="00071106" w:rsidP="004C0A3D">
      <w:pPr>
        <w:jc w:val="both"/>
        <w:rPr>
          <w:rFonts w:asciiTheme="minorHAnsi" w:hAnsiTheme="minorHAnsi"/>
        </w:rPr>
      </w:pPr>
    </w:p>
    <w:p w14:paraId="57201672" w14:textId="09287D66" w:rsidR="00071106" w:rsidRPr="005A38E3" w:rsidRDefault="00071106" w:rsidP="00E167A6">
      <w:pPr>
        <w:pStyle w:val="ListParagraph"/>
        <w:numPr>
          <w:ilvl w:val="0"/>
          <w:numId w:val="30"/>
        </w:numPr>
        <w:jc w:val="both"/>
        <w:rPr>
          <w:rFonts w:asciiTheme="minorHAnsi" w:hAnsiTheme="minorHAnsi"/>
        </w:rPr>
      </w:pPr>
      <w:r w:rsidRPr="005A38E3">
        <w:rPr>
          <w:rFonts w:asciiTheme="minorHAnsi" w:hAnsiTheme="minorHAnsi"/>
          <w:b/>
          <w:bCs/>
        </w:rPr>
        <w:t>Practice Deep Breathing</w:t>
      </w:r>
      <w:r w:rsidR="005A38E3">
        <w:rPr>
          <w:rFonts w:asciiTheme="minorHAnsi" w:hAnsiTheme="minorHAnsi"/>
        </w:rPr>
        <w:t xml:space="preserve">: </w:t>
      </w:r>
      <w:r w:rsidRPr="005A38E3">
        <w:rPr>
          <w:rStyle w:val="relative"/>
          <w:rFonts w:asciiTheme="minorHAnsi" w:hAnsiTheme="minorHAnsi"/>
        </w:rPr>
        <w:t>Deep breathing exercises can activate the body's relaxation response, reducing heart rate and promoting a sense of calm.</w:t>
      </w:r>
      <w:r w:rsidRPr="005A38E3">
        <w:rPr>
          <w:rFonts w:asciiTheme="minorHAnsi" w:hAnsiTheme="minorHAnsi"/>
        </w:rPr>
        <w:t xml:space="preserve"> </w:t>
      </w:r>
      <w:r w:rsidRPr="005A38E3">
        <w:rPr>
          <w:rStyle w:val="relative"/>
          <w:rFonts w:asciiTheme="minorHAnsi" w:hAnsiTheme="minorHAnsi"/>
        </w:rPr>
        <w:t>This technique is particularly useful during moments of acute stress.</w:t>
      </w:r>
      <w:r w:rsidRPr="005A38E3">
        <w:rPr>
          <w:rFonts w:asciiTheme="minorHAnsi" w:hAnsiTheme="minorHAnsi"/>
        </w:rPr>
        <w:t xml:space="preserve"> ​</w:t>
      </w:r>
    </w:p>
    <w:p w14:paraId="0509EF21" w14:textId="6363BC41" w:rsidR="00071106" w:rsidRPr="004C0A3D" w:rsidRDefault="00071106" w:rsidP="004C0A3D">
      <w:pPr>
        <w:jc w:val="both"/>
        <w:rPr>
          <w:rFonts w:asciiTheme="minorHAnsi" w:hAnsiTheme="minorHAnsi"/>
        </w:rPr>
      </w:pPr>
    </w:p>
    <w:p w14:paraId="2C28292D" w14:textId="0A558A06" w:rsidR="00071106" w:rsidRPr="005A38E3" w:rsidRDefault="00071106" w:rsidP="00E167A6">
      <w:pPr>
        <w:pStyle w:val="ListParagraph"/>
        <w:numPr>
          <w:ilvl w:val="0"/>
          <w:numId w:val="30"/>
        </w:numPr>
        <w:jc w:val="both"/>
        <w:rPr>
          <w:rFonts w:asciiTheme="minorHAnsi" w:hAnsiTheme="minorHAnsi"/>
        </w:rPr>
      </w:pPr>
      <w:r w:rsidRPr="005A38E3">
        <w:rPr>
          <w:rFonts w:asciiTheme="minorHAnsi" w:hAnsiTheme="minorHAnsi"/>
          <w:b/>
          <w:bCs/>
        </w:rPr>
        <w:t>Seek Professional Help</w:t>
      </w:r>
      <w:r w:rsidR="005A38E3">
        <w:rPr>
          <w:rFonts w:asciiTheme="minorHAnsi" w:hAnsiTheme="minorHAnsi"/>
        </w:rPr>
        <w:t xml:space="preserve">: </w:t>
      </w:r>
      <w:r w:rsidRPr="005A38E3">
        <w:rPr>
          <w:rStyle w:val="relative"/>
          <w:rFonts w:asciiTheme="minorHAnsi" w:hAnsiTheme="minorHAnsi"/>
        </w:rPr>
        <w:t>When stress becomes overwhelming, consulting a mental health professional can provide additional coping strategies and support tailored to individual needs.</w:t>
      </w:r>
      <w:r w:rsidRPr="005A38E3">
        <w:rPr>
          <w:rFonts w:asciiTheme="minorHAnsi" w:hAnsiTheme="minorHAnsi"/>
        </w:rPr>
        <w:t xml:space="preserve"> ​</w:t>
      </w:r>
    </w:p>
    <w:p w14:paraId="1BC07AF1" w14:textId="41D00F0E" w:rsidR="00071106" w:rsidRPr="004C0A3D" w:rsidRDefault="00071106" w:rsidP="004C0A3D">
      <w:pPr>
        <w:jc w:val="both"/>
        <w:rPr>
          <w:rFonts w:asciiTheme="minorHAnsi" w:hAnsiTheme="minorHAnsi"/>
        </w:rPr>
      </w:pPr>
    </w:p>
    <w:p w14:paraId="42392FFD" w14:textId="11C65D77" w:rsidR="00071106" w:rsidRPr="004C0A3D" w:rsidRDefault="00071106" w:rsidP="004C0A3D">
      <w:pPr>
        <w:jc w:val="both"/>
        <w:rPr>
          <w:rFonts w:asciiTheme="minorHAnsi" w:hAnsiTheme="minorHAnsi"/>
        </w:rPr>
      </w:pPr>
      <w:r w:rsidRPr="004C0A3D">
        <w:rPr>
          <w:rStyle w:val="relative"/>
          <w:rFonts w:asciiTheme="minorHAnsi" w:hAnsiTheme="minorHAnsi"/>
        </w:rPr>
        <w:t xml:space="preserve">Implementing these strategies can help </w:t>
      </w:r>
      <w:r w:rsidR="005A38E3">
        <w:rPr>
          <w:rStyle w:val="relative"/>
          <w:rFonts w:asciiTheme="minorHAnsi" w:hAnsiTheme="minorHAnsi"/>
        </w:rPr>
        <w:t xml:space="preserve">students </w:t>
      </w:r>
      <w:r w:rsidRPr="004C0A3D">
        <w:rPr>
          <w:rStyle w:val="relative"/>
          <w:rFonts w:asciiTheme="minorHAnsi" w:hAnsiTheme="minorHAnsi"/>
        </w:rPr>
        <w:t>manage emotional stress effectively.</w:t>
      </w:r>
      <w:r w:rsidRPr="004C0A3D">
        <w:rPr>
          <w:rFonts w:asciiTheme="minorHAnsi" w:hAnsiTheme="minorHAnsi"/>
        </w:rPr>
        <w:t xml:space="preserve"> </w:t>
      </w:r>
      <w:r w:rsidRPr="004C0A3D">
        <w:rPr>
          <w:rStyle w:val="relative"/>
          <w:rFonts w:asciiTheme="minorHAnsi" w:hAnsiTheme="minorHAnsi"/>
        </w:rPr>
        <w:t>It's important to find the techniques that work best for you and to seek professional assistance when needed.</w:t>
      </w:r>
    </w:p>
    <w:p w14:paraId="05D1925B" w14:textId="1DEEA76B" w:rsidR="00A71611" w:rsidRPr="004C0A3D" w:rsidRDefault="005A38E3" w:rsidP="005A38E3">
      <w:pPr>
        <w:spacing w:before="240" w:after="240"/>
        <w:jc w:val="both"/>
        <w:rPr>
          <w:rFonts w:asciiTheme="minorHAnsi" w:hAnsiTheme="minorHAnsi" w:cstheme="minorHAnsi"/>
          <w:b/>
          <w:bCs/>
        </w:rPr>
      </w:pPr>
      <w:r>
        <w:rPr>
          <w:rFonts w:asciiTheme="minorHAnsi" w:hAnsiTheme="minorHAnsi" w:cstheme="minorHAnsi"/>
          <w:b/>
          <w:bCs/>
        </w:rPr>
        <w:t xml:space="preserve">3.5 </w:t>
      </w:r>
      <w:r w:rsidR="00A71611" w:rsidRPr="004C0A3D">
        <w:rPr>
          <w:rFonts w:asciiTheme="minorHAnsi" w:hAnsiTheme="minorHAnsi" w:cstheme="minorHAnsi"/>
          <w:b/>
          <w:bCs/>
        </w:rPr>
        <w:t>Case study</w:t>
      </w:r>
      <w:bookmarkEnd w:id="20"/>
    </w:p>
    <w:p w14:paraId="07C609BC" w14:textId="77777777" w:rsidR="00071106" w:rsidRPr="004C0A3D" w:rsidRDefault="00071106" w:rsidP="004C0A3D">
      <w:pPr>
        <w:jc w:val="both"/>
        <w:rPr>
          <w:rFonts w:asciiTheme="minorHAnsi" w:hAnsiTheme="minorHAnsi"/>
        </w:rPr>
      </w:pPr>
      <w:bookmarkStart w:id="21" w:name="_Toc197279067"/>
      <w:r w:rsidRPr="004C0A3D">
        <w:rPr>
          <w:rStyle w:val="relative"/>
          <w:rFonts w:asciiTheme="minorHAnsi" w:hAnsiTheme="minorHAnsi"/>
        </w:rPr>
        <w:t>A study conducted at Razi University in Iran examined the relationship between emotional intelligence and coping strategies among 200 students.</w:t>
      </w:r>
      <w:r w:rsidRPr="004C0A3D">
        <w:rPr>
          <w:rFonts w:asciiTheme="minorHAnsi" w:hAnsiTheme="minorHAnsi"/>
        </w:rPr>
        <w:t xml:space="preserve"> </w:t>
      </w:r>
      <w:r w:rsidRPr="004C0A3D">
        <w:rPr>
          <w:rStyle w:val="relative"/>
          <w:rFonts w:asciiTheme="minorHAnsi" w:hAnsiTheme="minorHAnsi"/>
        </w:rPr>
        <w:t>Findings revealed a significant positive correlation between EI and all five components of the Coping Responses Inventory.</w:t>
      </w:r>
      <w:r w:rsidRPr="004C0A3D">
        <w:rPr>
          <w:rFonts w:asciiTheme="minorHAnsi" w:hAnsiTheme="minorHAnsi"/>
        </w:rPr>
        <w:t xml:space="preserve"> </w:t>
      </w:r>
      <w:r w:rsidRPr="004C0A3D">
        <w:rPr>
          <w:rStyle w:val="relative"/>
          <w:rFonts w:asciiTheme="minorHAnsi" w:hAnsiTheme="minorHAnsi"/>
        </w:rPr>
        <w:t>The study concluded that higher emotional intelligence predicts more effective coping strategies, highlighting the importance of EI development in academic settings.</w:t>
      </w:r>
      <w:r w:rsidRPr="004C0A3D">
        <w:rPr>
          <w:rFonts w:asciiTheme="minorHAnsi" w:hAnsiTheme="minorHAnsi"/>
        </w:rPr>
        <w:t xml:space="preserve"> </w:t>
      </w:r>
    </w:p>
    <w:p w14:paraId="07A85AFC" w14:textId="293E14C4" w:rsidR="00A71611" w:rsidRPr="004C0A3D" w:rsidRDefault="00A71611" w:rsidP="005A38E3">
      <w:pPr>
        <w:spacing w:before="240" w:after="240"/>
        <w:jc w:val="both"/>
        <w:rPr>
          <w:rFonts w:asciiTheme="minorHAnsi" w:hAnsiTheme="minorHAnsi" w:cstheme="minorHAnsi"/>
          <w:b/>
          <w:bCs/>
        </w:rPr>
      </w:pPr>
      <w:r w:rsidRPr="004C0A3D">
        <w:rPr>
          <w:rFonts w:asciiTheme="minorHAnsi" w:hAnsiTheme="minorHAnsi" w:cstheme="minorHAnsi"/>
          <w:b/>
          <w:bCs/>
        </w:rPr>
        <w:t>3.</w:t>
      </w:r>
      <w:r w:rsidR="005A38E3">
        <w:rPr>
          <w:rFonts w:asciiTheme="minorHAnsi" w:hAnsiTheme="minorHAnsi" w:cstheme="minorHAnsi"/>
          <w:b/>
          <w:bCs/>
        </w:rPr>
        <w:t>6</w:t>
      </w:r>
      <w:r w:rsidRPr="004C0A3D">
        <w:rPr>
          <w:rFonts w:asciiTheme="minorHAnsi" w:hAnsiTheme="minorHAnsi" w:cstheme="minorHAnsi"/>
          <w:b/>
          <w:bCs/>
        </w:rPr>
        <w:t xml:space="preserve"> Conclusion</w:t>
      </w:r>
      <w:bookmarkEnd w:id="21"/>
    </w:p>
    <w:p w14:paraId="6CA7C57C" w14:textId="70614968" w:rsidR="001E0BD4" w:rsidRPr="004C0A3D" w:rsidRDefault="00071106" w:rsidP="004C0A3D">
      <w:pPr>
        <w:jc w:val="both"/>
        <w:rPr>
          <w:rFonts w:asciiTheme="minorHAnsi" w:hAnsiTheme="minorHAnsi" w:cstheme="minorHAnsi"/>
        </w:rPr>
      </w:pPr>
      <w:r w:rsidRPr="004C0A3D">
        <w:rPr>
          <w:rFonts w:asciiTheme="minorHAnsi" w:hAnsiTheme="minorHAnsi" w:cstheme="minorHAnsi"/>
        </w:rPr>
        <w:lastRenderedPageBreak/>
        <w:t xml:space="preserve">Emotional intelligence and coping strategies are integral to personal development and academic achievement. By fostering these skills, </w:t>
      </w:r>
      <w:r w:rsidR="005A38E3">
        <w:rPr>
          <w:rFonts w:asciiTheme="minorHAnsi" w:hAnsiTheme="minorHAnsi" w:cstheme="minorHAnsi"/>
        </w:rPr>
        <w:t>students</w:t>
      </w:r>
      <w:r w:rsidRPr="004C0A3D">
        <w:rPr>
          <w:rFonts w:asciiTheme="minorHAnsi" w:hAnsiTheme="minorHAnsi" w:cstheme="minorHAnsi"/>
        </w:rPr>
        <w:t xml:space="preserve"> can navigate the complexities of academic life more effectively, leading to improved well-being and success. Institutions have a responsibility to support this development through targeted programs and resources, creating environments where students can thrive both emotionally and academically.</w:t>
      </w:r>
    </w:p>
    <w:p w14:paraId="3278BF42" w14:textId="77777777" w:rsidR="00071106" w:rsidRPr="00E347BB" w:rsidRDefault="00071106" w:rsidP="008D67E4">
      <w:pPr>
        <w:spacing w:before="100" w:beforeAutospacing="1"/>
        <w:jc w:val="both"/>
        <w:outlineLvl w:val="2"/>
        <w:rPr>
          <w:rFonts w:asciiTheme="minorHAnsi" w:hAnsiTheme="minorHAnsi" w:cstheme="minorHAnsi"/>
          <w:b/>
          <w:bCs/>
        </w:rPr>
      </w:pPr>
    </w:p>
    <w:p w14:paraId="0B7360F8" w14:textId="54790C35" w:rsidR="008D67E4" w:rsidRPr="000D3D5B" w:rsidRDefault="00DE51FF" w:rsidP="00027F8E">
      <w:pPr>
        <w:pStyle w:val="Heading2"/>
        <w:shd w:val="clear" w:color="auto" w:fill="C5E0B3" w:themeFill="accent6" w:themeFillTint="66"/>
        <w:spacing w:before="240"/>
        <w:rPr>
          <w:rFonts w:asciiTheme="minorHAnsi" w:hAnsiTheme="minorHAnsi" w:cstheme="minorHAnsi"/>
        </w:rPr>
      </w:pPr>
      <w:bookmarkStart w:id="22" w:name="_Toc198029491"/>
      <w:r w:rsidRPr="000D3D5B">
        <w:rPr>
          <w:rFonts w:asciiTheme="minorHAnsi" w:hAnsiTheme="minorHAnsi" w:cstheme="minorHAnsi"/>
        </w:rPr>
        <w:t xml:space="preserve">Session 4: </w:t>
      </w:r>
      <w:r w:rsidR="008D2BF4" w:rsidRPr="008D2BF4">
        <w:rPr>
          <w:rFonts w:asciiTheme="minorHAnsi" w:hAnsiTheme="minorHAnsi" w:cstheme="minorHAnsi"/>
        </w:rPr>
        <w:t>Social Wellbeing and Peer Relationships</w:t>
      </w:r>
      <w:bookmarkEnd w:id="22"/>
    </w:p>
    <w:p w14:paraId="008101A5" w14:textId="44766FA6" w:rsidR="00C3272A" w:rsidRPr="00027F8E" w:rsidRDefault="00C3272A" w:rsidP="00027F8E">
      <w:pPr>
        <w:spacing w:before="240" w:after="240"/>
        <w:jc w:val="both"/>
        <w:rPr>
          <w:rFonts w:ascii="Calibri" w:hAnsi="Calibri"/>
        </w:rPr>
      </w:pPr>
      <w:r w:rsidRPr="00027F8E">
        <w:rPr>
          <w:rFonts w:ascii="Calibri" w:hAnsi="Calibri"/>
        </w:rPr>
        <w:t>Social wellbeing and peer relationships are integral components of a</w:t>
      </w:r>
      <w:r w:rsidR="00B016CE">
        <w:rPr>
          <w:rFonts w:ascii="Calibri" w:hAnsi="Calibri"/>
        </w:rPr>
        <w:t xml:space="preserve"> student’s </w:t>
      </w:r>
      <w:r w:rsidRPr="00027F8E">
        <w:rPr>
          <w:rFonts w:ascii="Calibri" w:hAnsi="Calibri"/>
        </w:rPr>
        <w:t>overall health and development. They encompass the quality of interactions and connections with peers, contributing to emotional support, a sense of belonging, and personal growth. In academic settings, fostering positive peer relationships enhances students' engagement, motivation, and success.</w:t>
      </w:r>
    </w:p>
    <w:p w14:paraId="5B301F89" w14:textId="095AE2A7" w:rsidR="00C3272A" w:rsidRPr="00027F8E" w:rsidRDefault="00C3272A" w:rsidP="00027F8E">
      <w:pPr>
        <w:jc w:val="both"/>
        <w:rPr>
          <w:rFonts w:ascii="Calibri" w:hAnsi="Calibri"/>
        </w:rPr>
      </w:pPr>
      <w:r w:rsidRPr="00027F8E">
        <w:rPr>
          <w:rFonts w:ascii="Calibri" w:hAnsi="Calibri"/>
          <w:b/>
          <w:bCs/>
        </w:rPr>
        <w:t>Social Wellbeing</w:t>
      </w:r>
      <w:r w:rsidRPr="00027F8E">
        <w:rPr>
          <w:rFonts w:ascii="Calibri" w:hAnsi="Calibri"/>
        </w:rPr>
        <w:t xml:space="preserve">: Refers to the extent to which </w:t>
      </w:r>
      <w:r w:rsidR="00B016CE">
        <w:rPr>
          <w:rFonts w:ascii="Calibri" w:hAnsi="Calibri"/>
        </w:rPr>
        <w:t>student</w:t>
      </w:r>
      <w:r w:rsidRPr="00027F8E">
        <w:rPr>
          <w:rFonts w:ascii="Calibri" w:hAnsi="Calibri"/>
        </w:rPr>
        <w:t>s feel a sense of belonging and social inclusion, characterized by supportive interpersonal relationships and community engagement.​</w:t>
      </w:r>
    </w:p>
    <w:p w14:paraId="69968946" w14:textId="6E5C81BA" w:rsidR="00C3272A" w:rsidRPr="00027F8E" w:rsidRDefault="00C3272A" w:rsidP="00027F8E">
      <w:pPr>
        <w:spacing w:before="240"/>
        <w:jc w:val="both"/>
        <w:rPr>
          <w:rFonts w:ascii="Calibri" w:hAnsi="Calibri"/>
        </w:rPr>
      </w:pPr>
      <w:r w:rsidRPr="00027F8E">
        <w:rPr>
          <w:rFonts w:ascii="Calibri" w:hAnsi="Calibri"/>
          <w:b/>
          <w:bCs/>
        </w:rPr>
        <w:t>Peer Relationships</w:t>
      </w:r>
      <w:r w:rsidRPr="00027F8E">
        <w:rPr>
          <w:rFonts w:ascii="Calibri" w:hAnsi="Calibri"/>
        </w:rPr>
        <w:t xml:space="preserve">: Denote the connections and interactions between </w:t>
      </w:r>
      <w:r w:rsidR="00B016CE">
        <w:rPr>
          <w:rFonts w:ascii="Calibri" w:hAnsi="Calibri"/>
        </w:rPr>
        <w:t>student</w:t>
      </w:r>
      <w:r w:rsidRPr="00027F8E">
        <w:rPr>
          <w:rFonts w:ascii="Calibri" w:hAnsi="Calibri"/>
        </w:rPr>
        <w:t>s of similar age or status, often involving mutual support, shared experiences, and social learning.</w:t>
      </w:r>
    </w:p>
    <w:p w14:paraId="1CC6AEB3" w14:textId="5D612F3C" w:rsidR="00AC0A21" w:rsidRPr="00027F8E" w:rsidRDefault="00AC0A21" w:rsidP="00027F8E">
      <w:pPr>
        <w:jc w:val="both"/>
        <w:rPr>
          <w:rFonts w:ascii="Calibri" w:hAnsi="Calibri"/>
        </w:rPr>
      </w:pPr>
    </w:p>
    <w:p w14:paraId="4F0741FD" w14:textId="5BC59DDA" w:rsidR="008D67E4" w:rsidRPr="00027F8E" w:rsidRDefault="00B016CE" w:rsidP="00B016CE">
      <w:pPr>
        <w:spacing w:before="240" w:after="240"/>
        <w:jc w:val="both"/>
        <w:rPr>
          <w:rFonts w:ascii="Calibri" w:hAnsi="Calibri"/>
          <w:b/>
          <w:bCs/>
        </w:rPr>
      </w:pPr>
      <w:r>
        <w:rPr>
          <w:rFonts w:ascii="Calibri" w:hAnsi="Calibri"/>
          <w:b/>
          <w:bCs/>
        </w:rPr>
        <w:t xml:space="preserve">4.1 </w:t>
      </w:r>
      <w:r w:rsidR="00C3272A" w:rsidRPr="00027F8E">
        <w:rPr>
          <w:rFonts w:ascii="Calibri" w:hAnsi="Calibri"/>
          <w:b/>
          <w:bCs/>
        </w:rPr>
        <w:t>Significance in academic studies and career</w:t>
      </w:r>
    </w:p>
    <w:p w14:paraId="37EE6C46" w14:textId="77777777" w:rsidR="00C3272A" w:rsidRPr="00027F8E" w:rsidRDefault="00C3272A" w:rsidP="00027F8E">
      <w:pPr>
        <w:jc w:val="both"/>
        <w:rPr>
          <w:rFonts w:ascii="Calibri" w:hAnsi="Calibri"/>
        </w:rPr>
      </w:pPr>
      <w:bookmarkStart w:id="23" w:name="_Toc197279076"/>
      <w:r w:rsidRPr="00027F8E">
        <w:rPr>
          <w:rFonts w:ascii="Calibri" w:hAnsi="Calibri"/>
        </w:rPr>
        <w:t>Positive peer relationships and social wellbeing are closely linked to academic achievement and career development. Supportive peer interactions can:​</w:t>
      </w:r>
    </w:p>
    <w:p w14:paraId="50BC9DFC" w14:textId="77777777" w:rsidR="00C3272A" w:rsidRPr="00B016CE" w:rsidRDefault="00C3272A" w:rsidP="00E167A6">
      <w:pPr>
        <w:pStyle w:val="ListParagraph"/>
        <w:numPr>
          <w:ilvl w:val="0"/>
          <w:numId w:val="31"/>
        </w:numPr>
        <w:jc w:val="both"/>
        <w:rPr>
          <w:rFonts w:ascii="Calibri" w:hAnsi="Calibri"/>
        </w:rPr>
      </w:pPr>
      <w:r w:rsidRPr="00B016CE">
        <w:rPr>
          <w:rFonts w:ascii="Calibri" w:hAnsi="Calibri"/>
          <w:b/>
          <w:bCs/>
        </w:rPr>
        <w:t>Enhance Academic Performance:</w:t>
      </w:r>
      <w:r w:rsidRPr="00B016CE">
        <w:rPr>
          <w:rFonts w:ascii="Calibri" w:hAnsi="Calibri"/>
        </w:rPr>
        <w:t xml:space="preserve"> Students with strong peer connections often exhibit higher levels of engagement and motivation, leading to improved academic outcomes. ​</w:t>
      </w:r>
    </w:p>
    <w:p w14:paraId="6F059D3E" w14:textId="77777777" w:rsidR="00C3272A" w:rsidRPr="00B016CE" w:rsidRDefault="00C3272A" w:rsidP="00E167A6">
      <w:pPr>
        <w:pStyle w:val="ListParagraph"/>
        <w:numPr>
          <w:ilvl w:val="0"/>
          <w:numId w:val="31"/>
        </w:numPr>
        <w:jc w:val="both"/>
        <w:rPr>
          <w:rFonts w:ascii="Calibri" w:hAnsi="Calibri"/>
        </w:rPr>
      </w:pPr>
      <w:r w:rsidRPr="00B016CE">
        <w:rPr>
          <w:rFonts w:ascii="Calibri" w:hAnsi="Calibri"/>
          <w:b/>
          <w:bCs/>
        </w:rPr>
        <w:t>Promote Mental Health:</w:t>
      </w:r>
      <w:r w:rsidRPr="00B016CE">
        <w:rPr>
          <w:rFonts w:ascii="Calibri" w:hAnsi="Calibri"/>
        </w:rPr>
        <w:t xml:space="preserve"> A sense of belonging and supportive friendships contribute to lower levels of stress, anxiety, and depression among students. ​</w:t>
      </w:r>
    </w:p>
    <w:p w14:paraId="456E456A" w14:textId="6D39A421" w:rsidR="00C3272A" w:rsidRPr="00B016CE" w:rsidRDefault="00C3272A" w:rsidP="00E167A6">
      <w:pPr>
        <w:pStyle w:val="ListParagraph"/>
        <w:numPr>
          <w:ilvl w:val="0"/>
          <w:numId w:val="31"/>
        </w:numPr>
        <w:jc w:val="both"/>
        <w:rPr>
          <w:rFonts w:ascii="Calibri" w:hAnsi="Calibri"/>
        </w:rPr>
      </w:pPr>
      <w:r w:rsidRPr="00B016CE">
        <w:rPr>
          <w:rFonts w:ascii="Calibri" w:hAnsi="Calibri"/>
          <w:b/>
          <w:bCs/>
        </w:rPr>
        <w:t>Develop Social Skills:</w:t>
      </w:r>
      <w:r w:rsidRPr="00B016CE">
        <w:rPr>
          <w:rFonts w:ascii="Calibri" w:hAnsi="Calibri"/>
        </w:rPr>
        <w:t xml:space="preserve"> Interacting with peers facilitates the development of communication, empathy, and conflict-resolution skills, which are essential in both academic and professional settings. ​</w:t>
      </w:r>
      <w:r w:rsidR="00B016CE" w:rsidRPr="00B016CE">
        <w:rPr>
          <w:rFonts w:ascii="Calibri" w:hAnsi="Calibri"/>
        </w:rPr>
        <w:t xml:space="preserve"> </w:t>
      </w:r>
    </w:p>
    <w:p w14:paraId="3269D0F2" w14:textId="236CE918" w:rsidR="00C3272A" w:rsidRPr="00B016CE" w:rsidRDefault="00C3272A" w:rsidP="00E167A6">
      <w:pPr>
        <w:pStyle w:val="ListParagraph"/>
        <w:numPr>
          <w:ilvl w:val="0"/>
          <w:numId w:val="31"/>
        </w:numPr>
        <w:jc w:val="both"/>
        <w:rPr>
          <w:rFonts w:ascii="Calibri" w:hAnsi="Calibri"/>
        </w:rPr>
      </w:pPr>
      <w:r w:rsidRPr="00B016CE">
        <w:rPr>
          <w:rFonts w:ascii="Calibri" w:hAnsi="Calibri"/>
          <w:b/>
          <w:bCs/>
        </w:rPr>
        <w:t>Influence Career Choices:</w:t>
      </w:r>
      <w:r w:rsidRPr="00B016CE">
        <w:rPr>
          <w:rFonts w:ascii="Calibri" w:hAnsi="Calibri"/>
        </w:rPr>
        <w:t xml:space="preserve"> Peer networks can impact students' career aspirations and decisions, providing information, encouragement, and role models. ​</w:t>
      </w:r>
    </w:p>
    <w:p w14:paraId="423FC55B" w14:textId="1B4472B0" w:rsidR="00D56B2E" w:rsidRPr="00027F8E" w:rsidRDefault="00B016CE" w:rsidP="00B016CE">
      <w:pPr>
        <w:spacing w:before="240" w:after="240"/>
        <w:jc w:val="both"/>
        <w:rPr>
          <w:rFonts w:ascii="Calibri" w:hAnsi="Calibri"/>
          <w:b/>
          <w:bCs/>
        </w:rPr>
      </w:pPr>
      <w:r>
        <w:rPr>
          <w:rFonts w:ascii="Calibri" w:hAnsi="Calibri"/>
          <w:b/>
          <w:bCs/>
        </w:rPr>
        <w:t xml:space="preserve">4.2 </w:t>
      </w:r>
      <w:r w:rsidR="00C3272A" w:rsidRPr="00027F8E">
        <w:rPr>
          <w:rFonts w:ascii="Calibri" w:hAnsi="Calibri"/>
          <w:b/>
          <w:bCs/>
        </w:rPr>
        <w:t>Building healthy relationships</w:t>
      </w:r>
    </w:p>
    <w:p w14:paraId="421F6E30" w14:textId="77777777" w:rsidR="00C3272A" w:rsidRPr="00027F8E" w:rsidRDefault="00C3272A" w:rsidP="00027F8E">
      <w:pPr>
        <w:jc w:val="both"/>
        <w:rPr>
          <w:rFonts w:ascii="Calibri" w:hAnsi="Calibri"/>
        </w:rPr>
      </w:pPr>
      <w:r w:rsidRPr="00027F8E">
        <w:rPr>
          <w:rFonts w:ascii="Calibri" w:hAnsi="Calibri"/>
        </w:rPr>
        <w:t>Establishing and maintaining healthy friendships involves:​</w:t>
      </w:r>
    </w:p>
    <w:p w14:paraId="4AD2F8A9" w14:textId="77777777" w:rsidR="00C3272A" w:rsidRPr="00B016CE" w:rsidRDefault="00C3272A" w:rsidP="00E167A6">
      <w:pPr>
        <w:pStyle w:val="ListParagraph"/>
        <w:numPr>
          <w:ilvl w:val="0"/>
          <w:numId w:val="32"/>
        </w:numPr>
        <w:jc w:val="both"/>
        <w:rPr>
          <w:rFonts w:ascii="Calibri" w:hAnsi="Calibri"/>
        </w:rPr>
      </w:pPr>
      <w:r w:rsidRPr="00B016CE">
        <w:rPr>
          <w:rFonts w:ascii="Calibri" w:hAnsi="Calibri"/>
          <w:b/>
          <w:bCs/>
        </w:rPr>
        <w:t>Trust and Honesty:</w:t>
      </w:r>
      <w:r w:rsidRPr="00B016CE">
        <w:rPr>
          <w:rFonts w:ascii="Calibri" w:hAnsi="Calibri"/>
        </w:rPr>
        <w:t xml:space="preserve"> Being reliable and truthful fosters strong, lasting relationships.​</w:t>
      </w:r>
    </w:p>
    <w:p w14:paraId="1A9A4157" w14:textId="77777777" w:rsidR="00C3272A" w:rsidRPr="00B016CE" w:rsidRDefault="00C3272A" w:rsidP="00E167A6">
      <w:pPr>
        <w:pStyle w:val="ListParagraph"/>
        <w:numPr>
          <w:ilvl w:val="0"/>
          <w:numId w:val="32"/>
        </w:numPr>
        <w:jc w:val="both"/>
        <w:rPr>
          <w:rFonts w:ascii="Calibri" w:hAnsi="Calibri"/>
        </w:rPr>
      </w:pPr>
      <w:r w:rsidRPr="00B016CE">
        <w:rPr>
          <w:rFonts w:ascii="Calibri" w:hAnsi="Calibri"/>
          <w:b/>
          <w:bCs/>
        </w:rPr>
        <w:t>Mutual Respect:</w:t>
      </w:r>
      <w:r w:rsidRPr="00B016CE">
        <w:rPr>
          <w:rFonts w:ascii="Calibri" w:hAnsi="Calibri"/>
        </w:rPr>
        <w:t xml:space="preserve"> Valuing each other's opinions and boundaries is crucial.​</w:t>
      </w:r>
    </w:p>
    <w:p w14:paraId="2AC96732" w14:textId="77777777" w:rsidR="00C3272A" w:rsidRPr="00B016CE" w:rsidRDefault="00C3272A" w:rsidP="00E167A6">
      <w:pPr>
        <w:pStyle w:val="ListParagraph"/>
        <w:numPr>
          <w:ilvl w:val="0"/>
          <w:numId w:val="32"/>
        </w:numPr>
        <w:jc w:val="both"/>
        <w:rPr>
          <w:rFonts w:ascii="Calibri" w:hAnsi="Calibri"/>
        </w:rPr>
      </w:pPr>
      <w:r w:rsidRPr="00B016CE">
        <w:rPr>
          <w:rFonts w:ascii="Calibri" w:hAnsi="Calibri"/>
          <w:b/>
          <w:bCs/>
        </w:rPr>
        <w:lastRenderedPageBreak/>
        <w:t>Support and Encouragement:</w:t>
      </w:r>
      <w:r w:rsidRPr="00B016CE">
        <w:rPr>
          <w:rFonts w:ascii="Calibri" w:hAnsi="Calibri"/>
        </w:rPr>
        <w:t xml:space="preserve"> Offering help and positive reinforcement strengthens bonds.​</w:t>
      </w:r>
    </w:p>
    <w:p w14:paraId="0B88B2AC" w14:textId="77777777" w:rsidR="00C3272A" w:rsidRPr="00B016CE" w:rsidRDefault="00C3272A" w:rsidP="00E167A6">
      <w:pPr>
        <w:pStyle w:val="ListParagraph"/>
        <w:numPr>
          <w:ilvl w:val="0"/>
          <w:numId w:val="32"/>
        </w:numPr>
        <w:jc w:val="both"/>
        <w:rPr>
          <w:rFonts w:ascii="Calibri" w:hAnsi="Calibri"/>
        </w:rPr>
      </w:pPr>
      <w:r w:rsidRPr="00B016CE">
        <w:rPr>
          <w:rFonts w:ascii="Calibri" w:hAnsi="Calibri"/>
          <w:b/>
          <w:bCs/>
        </w:rPr>
        <w:t>Shared Interests:</w:t>
      </w:r>
      <w:r w:rsidRPr="00B016CE">
        <w:rPr>
          <w:rFonts w:ascii="Calibri" w:hAnsi="Calibri"/>
        </w:rPr>
        <w:t xml:space="preserve"> Engaging in common activities can deepen connections.​</w:t>
      </w:r>
    </w:p>
    <w:p w14:paraId="163B2B3B" w14:textId="77777777" w:rsidR="00C3272A" w:rsidRPr="00027F8E" w:rsidRDefault="00C3272A" w:rsidP="00027F8E">
      <w:pPr>
        <w:jc w:val="both"/>
        <w:rPr>
          <w:rFonts w:ascii="Calibri" w:hAnsi="Calibri"/>
        </w:rPr>
      </w:pPr>
      <w:r w:rsidRPr="00027F8E">
        <w:rPr>
          <w:rFonts w:ascii="Calibri" w:hAnsi="Calibri"/>
        </w:rPr>
        <w:t xml:space="preserve">Educational institutions can support friendship-building by creating inclusive environments and facilitating group activities. </w:t>
      </w:r>
    </w:p>
    <w:p w14:paraId="1C0E084A" w14:textId="77777777" w:rsidR="00D56B2E" w:rsidRPr="00027F8E" w:rsidRDefault="00D56B2E" w:rsidP="00027F8E">
      <w:pPr>
        <w:jc w:val="both"/>
        <w:rPr>
          <w:rFonts w:ascii="Calibri" w:hAnsi="Calibri"/>
          <w:b/>
          <w:bCs/>
        </w:rPr>
      </w:pPr>
    </w:p>
    <w:p w14:paraId="4514DAA8" w14:textId="7ED87BA3" w:rsidR="00C3272A" w:rsidRPr="00027F8E" w:rsidRDefault="00B016CE" w:rsidP="00027F8E">
      <w:pPr>
        <w:jc w:val="both"/>
        <w:rPr>
          <w:rFonts w:ascii="Calibri" w:hAnsi="Calibri"/>
          <w:b/>
          <w:bCs/>
        </w:rPr>
      </w:pPr>
      <w:r>
        <w:rPr>
          <w:rFonts w:ascii="Calibri" w:hAnsi="Calibri"/>
          <w:b/>
          <w:bCs/>
        </w:rPr>
        <w:t xml:space="preserve">4.3 </w:t>
      </w:r>
      <w:r w:rsidR="00C3272A" w:rsidRPr="00027F8E">
        <w:rPr>
          <w:rFonts w:ascii="Calibri" w:hAnsi="Calibri"/>
          <w:b/>
          <w:bCs/>
        </w:rPr>
        <w:t>Communication and Empathy</w:t>
      </w:r>
    </w:p>
    <w:p w14:paraId="546147B8" w14:textId="383E2B43" w:rsidR="00C3272A" w:rsidRPr="00027F8E" w:rsidRDefault="00C3272A" w:rsidP="00027F8E">
      <w:pPr>
        <w:jc w:val="both"/>
        <w:rPr>
          <w:rFonts w:ascii="Calibri" w:hAnsi="Calibri"/>
        </w:rPr>
      </w:pPr>
      <w:r w:rsidRPr="00027F8E">
        <w:rPr>
          <w:rFonts w:ascii="Calibri" w:hAnsi="Calibri"/>
        </w:rPr>
        <w:t>Effective communication and empathy are foundational to social wellbeing</w:t>
      </w:r>
      <w:r w:rsidR="00B016CE">
        <w:rPr>
          <w:rFonts w:ascii="Calibri" w:hAnsi="Calibri"/>
        </w:rPr>
        <w:t>. It is therefore important for students to pay attention to these components of effective communication below;</w:t>
      </w:r>
    </w:p>
    <w:p w14:paraId="330935BC" w14:textId="78DA2F43" w:rsidR="00C3272A" w:rsidRPr="00B016CE" w:rsidRDefault="00C3272A" w:rsidP="00E167A6">
      <w:pPr>
        <w:pStyle w:val="ListParagraph"/>
        <w:numPr>
          <w:ilvl w:val="0"/>
          <w:numId w:val="33"/>
        </w:numPr>
        <w:jc w:val="both"/>
        <w:rPr>
          <w:rFonts w:ascii="Calibri" w:hAnsi="Calibri"/>
        </w:rPr>
      </w:pPr>
      <w:r w:rsidRPr="00B016CE">
        <w:rPr>
          <w:rFonts w:ascii="Calibri" w:hAnsi="Calibri"/>
          <w:b/>
          <w:bCs/>
        </w:rPr>
        <w:t>Active Listening:</w:t>
      </w:r>
      <w:r w:rsidRPr="00B016CE">
        <w:rPr>
          <w:rFonts w:ascii="Calibri" w:hAnsi="Calibri"/>
        </w:rPr>
        <w:t xml:space="preserve"> Paying full attention to others' words and emotions enhances understanding.​</w:t>
      </w:r>
      <w:r w:rsidR="00B016CE" w:rsidRPr="00B016CE">
        <w:rPr>
          <w:rFonts w:ascii="Calibri" w:hAnsi="Calibri"/>
        </w:rPr>
        <w:t xml:space="preserve"> </w:t>
      </w:r>
    </w:p>
    <w:p w14:paraId="035F499D" w14:textId="77777777" w:rsidR="00C3272A" w:rsidRPr="00B016CE" w:rsidRDefault="00C3272A" w:rsidP="00E167A6">
      <w:pPr>
        <w:pStyle w:val="ListParagraph"/>
        <w:numPr>
          <w:ilvl w:val="0"/>
          <w:numId w:val="33"/>
        </w:numPr>
        <w:jc w:val="both"/>
        <w:rPr>
          <w:rFonts w:ascii="Calibri" w:hAnsi="Calibri"/>
        </w:rPr>
      </w:pPr>
      <w:r w:rsidRPr="00B016CE">
        <w:rPr>
          <w:rFonts w:ascii="Calibri" w:hAnsi="Calibri"/>
          <w:b/>
          <w:bCs/>
        </w:rPr>
        <w:t>Expressing Feelings:</w:t>
      </w:r>
      <w:r w:rsidRPr="00B016CE">
        <w:rPr>
          <w:rFonts w:ascii="Calibri" w:hAnsi="Calibri"/>
        </w:rPr>
        <w:t xml:space="preserve"> Openly sharing emotions promotes authenticity and trust.​</w:t>
      </w:r>
    </w:p>
    <w:p w14:paraId="7997B71E" w14:textId="77777777" w:rsidR="00C3272A" w:rsidRPr="00B016CE" w:rsidRDefault="00C3272A" w:rsidP="00E167A6">
      <w:pPr>
        <w:pStyle w:val="ListParagraph"/>
        <w:numPr>
          <w:ilvl w:val="0"/>
          <w:numId w:val="33"/>
        </w:numPr>
        <w:jc w:val="both"/>
        <w:rPr>
          <w:rFonts w:ascii="Calibri" w:hAnsi="Calibri"/>
        </w:rPr>
      </w:pPr>
      <w:r w:rsidRPr="00B016CE">
        <w:rPr>
          <w:rFonts w:ascii="Calibri" w:hAnsi="Calibri"/>
          <w:b/>
          <w:bCs/>
        </w:rPr>
        <w:t>Empathy:</w:t>
      </w:r>
      <w:r w:rsidRPr="00B016CE">
        <w:rPr>
          <w:rFonts w:ascii="Calibri" w:hAnsi="Calibri"/>
        </w:rPr>
        <w:t xml:space="preserve"> The ability to understand and share the feelings of others fosters compassion and reduces conflicts. ​</w:t>
      </w:r>
    </w:p>
    <w:p w14:paraId="4C58E4BF" w14:textId="78D5B5BB" w:rsidR="00C3272A" w:rsidRPr="00027F8E" w:rsidRDefault="00C3272A" w:rsidP="00027F8E">
      <w:pPr>
        <w:jc w:val="both"/>
        <w:rPr>
          <w:rFonts w:ascii="Calibri" w:hAnsi="Calibri"/>
        </w:rPr>
      </w:pPr>
      <w:r w:rsidRPr="00027F8E">
        <w:rPr>
          <w:rFonts w:ascii="Calibri" w:hAnsi="Calibri"/>
        </w:rPr>
        <w:t>Programs that teach communication and empathy skills can improve peer relationships and create a more supportive academic environment</w:t>
      </w:r>
      <w:r w:rsidR="00B016CE">
        <w:rPr>
          <w:rFonts w:ascii="Calibri" w:hAnsi="Calibri"/>
        </w:rPr>
        <w:t xml:space="preserve"> for students</w:t>
      </w:r>
      <w:r w:rsidRPr="00027F8E">
        <w:rPr>
          <w:rFonts w:ascii="Calibri" w:hAnsi="Calibri"/>
        </w:rPr>
        <w:t>.</w:t>
      </w:r>
    </w:p>
    <w:p w14:paraId="6A6FCA90" w14:textId="15541D29" w:rsidR="00AC0A21" w:rsidRPr="00027F8E" w:rsidRDefault="00B016CE" w:rsidP="00B016CE">
      <w:pPr>
        <w:spacing w:before="240" w:after="240"/>
        <w:jc w:val="both"/>
        <w:rPr>
          <w:rFonts w:ascii="Calibri" w:hAnsi="Calibri"/>
          <w:b/>
          <w:bCs/>
        </w:rPr>
      </w:pPr>
      <w:r>
        <w:rPr>
          <w:rFonts w:ascii="Calibri" w:hAnsi="Calibri"/>
          <w:b/>
          <w:bCs/>
        </w:rPr>
        <w:t xml:space="preserve">4.4 </w:t>
      </w:r>
      <w:r w:rsidR="00AC0A21" w:rsidRPr="00027F8E">
        <w:rPr>
          <w:rFonts w:ascii="Calibri" w:hAnsi="Calibri"/>
          <w:b/>
          <w:bCs/>
        </w:rPr>
        <w:t>Case study</w:t>
      </w:r>
      <w:bookmarkEnd w:id="23"/>
    </w:p>
    <w:p w14:paraId="54CDDFF6" w14:textId="77777777" w:rsidR="00C3272A" w:rsidRPr="00027F8E" w:rsidRDefault="00C3272A" w:rsidP="00027F8E">
      <w:pPr>
        <w:jc w:val="both"/>
        <w:rPr>
          <w:rFonts w:ascii="Calibri" w:hAnsi="Calibri"/>
        </w:rPr>
      </w:pPr>
      <w:bookmarkStart w:id="24" w:name="_Toc197279078"/>
      <w:r w:rsidRPr="00027F8E">
        <w:rPr>
          <w:rFonts w:ascii="Calibri" w:hAnsi="Calibri"/>
        </w:rPr>
        <w:t>A study conducted at Babcock University in Nigeria examined the influence of peer groups on undergraduate students' academic performance. The research found that positive peer interactions significantly contributed to students' academic success by providing motivation, sharing knowledge, and fostering a collaborative learning environment. Conversely, negative peer influences were associated with decreased academic performance. ​</w:t>
      </w:r>
    </w:p>
    <w:p w14:paraId="57844EBE" w14:textId="6C675FAA" w:rsidR="00AC0A21" w:rsidRPr="00027F8E" w:rsidRDefault="00AC0A21" w:rsidP="00B016CE">
      <w:pPr>
        <w:spacing w:before="240" w:after="240"/>
        <w:jc w:val="both"/>
        <w:rPr>
          <w:rFonts w:ascii="Calibri" w:hAnsi="Calibri"/>
          <w:b/>
          <w:bCs/>
        </w:rPr>
      </w:pPr>
      <w:r w:rsidRPr="00027F8E">
        <w:rPr>
          <w:rFonts w:ascii="Calibri" w:hAnsi="Calibri"/>
          <w:b/>
          <w:bCs/>
        </w:rPr>
        <w:t>4.5 Conclusion</w:t>
      </w:r>
      <w:bookmarkEnd w:id="24"/>
    </w:p>
    <w:p w14:paraId="2DE774CC" w14:textId="6F34717C" w:rsidR="00BB6BD5" w:rsidRPr="00027F8E" w:rsidRDefault="00C3272A" w:rsidP="00027F8E">
      <w:pPr>
        <w:jc w:val="both"/>
        <w:rPr>
          <w:rFonts w:ascii="Calibri" w:hAnsi="Calibri"/>
        </w:rPr>
      </w:pPr>
      <w:r w:rsidRPr="00027F8E">
        <w:rPr>
          <w:rFonts w:ascii="Calibri" w:hAnsi="Calibri"/>
        </w:rPr>
        <w:t>Social wellbeing and peer relationships are vital to students' academic success and personal development. By fostering healthy friendships, effective communication, and empathy, educational institutions can create supportive environments that enhance learning and prepare students for future career challenges.</w:t>
      </w:r>
    </w:p>
    <w:p w14:paraId="1207F4D3" w14:textId="47F12C87" w:rsidR="008D67E4" w:rsidRPr="000D3D5B" w:rsidRDefault="00DE51FF" w:rsidP="00B016CE">
      <w:pPr>
        <w:pStyle w:val="Heading2"/>
        <w:shd w:val="clear" w:color="auto" w:fill="C5E0B3" w:themeFill="accent6" w:themeFillTint="66"/>
        <w:spacing w:before="240" w:after="0"/>
        <w:rPr>
          <w:rFonts w:asciiTheme="minorHAnsi" w:hAnsiTheme="minorHAnsi" w:cstheme="minorHAnsi"/>
        </w:rPr>
      </w:pPr>
      <w:bookmarkStart w:id="25" w:name="_Toc198029492"/>
      <w:r w:rsidRPr="000D3D5B">
        <w:rPr>
          <w:rFonts w:asciiTheme="minorHAnsi" w:hAnsiTheme="minorHAnsi" w:cstheme="minorHAnsi"/>
        </w:rPr>
        <w:t xml:space="preserve">Session </w:t>
      </w:r>
      <w:r w:rsidR="00964BB6" w:rsidRPr="000D3D5B">
        <w:rPr>
          <w:rFonts w:asciiTheme="minorHAnsi" w:hAnsiTheme="minorHAnsi" w:cstheme="minorHAnsi"/>
        </w:rPr>
        <w:t>5</w:t>
      </w:r>
      <w:r w:rsidRPr="000D3D5B">
        <w:rPr>
          <w:rFonts w:asciiTheme="minorHAnsi" w:hAnsiTheme="minorHAnsi" w:cstheme="minorHAnsi"/>
        </w:rPr>
        <w:t xml:space="preserve">: </w:t>
      </w:r>
      <w:r w:rsidR="003820AF" w:rsidRPr="003820AF">
        <w:rPr>
          <w:rFonts w:asciiTheme="minorHAnsi" w:hAnsiTheme="minorHAnsi" w:cstheme="minorHAnsi"/>
        </w:rPr>
        <w:t>Resilience and Stress Management</w:t>
      </w:r>
      <w:bookmarkEnd w:id="25"/>
    </w:p>
    <w:p w14:paraId="16C8A341" w14:textId="3D77AD3D" w:rsidR="003820AF" w:rsidRPr="00B016CE" w:rsidRDefault="003820AF" w:rsidP="00B016CE">
      <w:pPr>
        <w:spacing w:before="240" w:after="240"/>
        <w:jc w:val="both"/>
        <w:rPr>
          <w:rFonts w:ascii="Calibri" w:hAnsi="Calibri"/>
        </w:rPr>
      </w:pPr>
      <w:r w:rsidRPr="00B016CE">
        <w:rPr>
          <w:rFonts w:ascii="Calibri" w:hAnsi="Calibri"/>
        </w:rPr>
        <w:t xml:space="preserve">In today's fast-paced academic and professional environments, </w:t>
      </w:r>
      <w:r w:rsidR="00B016CE">
        <w:rPr>
          <w:rFonts w:ascii="Calibri" w:hAnsi="Calibri"/>
        </w:rPr>
        <w:t>student</w:t>
      </w:r>
      <w:r w:rsidRPr="00B016CE">
        <w:rPr>
          <w:rFonts w:ascii="Calibri" w:hAnsi="Calibri"/>
        </w:rPr>
        <w:t xml:space="preserve">s frequently encounter stressors that can impact their mental health and performance. Resilience and stress management are crucial skills that enable </w:t>
      </w:r>
      <w:r w:rsidR="00B016CE">
        <w:rPr>
          <w:rFonts w:ascii="Calibri" w:hAnsi="Calibri"/>
        </w:rPr>
        <w:t>student</w:t>
      </w:r>
      <w:r w:rsidRPr="00B016CE">
        <w:rPr>
          <w:rFonts w:ascii="Calibri" w:hAnsi="Calibri"/>
        </w:rPr>
        <w:t>s to navigate challenges effectively, maintain well-being, and achieve success.</w:t>
      </w:r>
    </w:p>
    <w:p w14:paraId="6099586D" w14:textId="738F41AD" w:rsidR="003820AF" w:rsidRPr="00B016CE" w:rsidRDefault="003820AF" w:rsidP="00B016CE">
      <w:pPr>
        <w:spacing w:after="240"/>
        <w:jc w:val="both"/>
        <w:rPr>
          <w:rFonts w:ascii="Calibri" w:hAnsi="Calibri"/>
        </w:rPr>
      </w:pPr>
      <w:r w:rsidRPr="00B016CE">
        <w:rPr>
          <w:rFonts w:ascii="Calibri" w:hAnsi="Calibri"/>
          <w:b/>
          <w:bCs/>
        </w:rPr>
        <w:t>Resilience</w:t>
      </w:r>
      <w:r w:rsidR="00B016CE">
        <w:rPr>
          <w:rFonts w:ascii="Calibri" w:hAnsi="Calibri"/>
          <w:b/>
          <w:bCs/>
        </w:rPr>
        <w:t xml:space="preserve"> </w:t>
      </w:r>
      <w:r w:rsidR="00B016CE" w:rsidRPr="00B016CE">
        <w:rPr>
          <w:rFonts w:ascii="Calibri" w:hAnsi="Calibri"/>
        </w:rPr>
        <w:t>is t</w:t>
      </w:r>
      <w:r w:rsidRPr="00B016CE">
        <w:rPr>
          <w:rFonts w:ascii="Calibri" w:hAnsi="Calibri"/>
        </w:rPr>
        <w:t>he capacity to recover quickly from difficulties and adapt well in the face of adversity, trauma, or significant stress.​</w:t>
      </w:r>
    </w:p>
    <w:p w14:paraId="5656597B" w14:textId="04EBD5AA" w:rsidR="00D56B2E" w:rsidRPr="00B016CE" w:rsidRDefault="003820AF" w:rsidP="00B016CE">
      <w:pPr>
        <w:spacing w:after="240"/>
        <w:jc w:val="both"/>
        <w:rPr>
          <w:rFonts w:ascii="Calibri" w:hAnsi="Calibri"/>
        </w:rPr>
      </w:pPr>
      <w:r w:rsidRPr="00B016CE">
        <w:rPr>
          <w:rFonts w:ascii="Calibri" w:hAnsi="Calibri"/>
          <w:b/>
          <w:bCs/>
        </w:rPr>
        <w:lastRenderedPageBreak/>
        <w:t>Stress Management</w:t>
      </w:r>
      <w:r w:rsidR="00B016CE">
        <w:rPr>
          <w:rFonts w:ascii="Calibri" w:hAnsi="Calibri"/>
          <w:b/>
          <w:bCs/>
        </w:rPr>
        <w:t xml:space="preserve"> </w:t>
      </w:r>
      <w:r w:rsidR="00B016CE" w:rsidRPr="00B016CE">
        <w:rPr>
          <w:rFonts w:ascii="Calibri" w:hAnsi="Calibri"/>
        </w:rPr>
        <w:t>on the other hand is t</w:t>
      </w:r>
      <w:r w:rsidRPr="00B016CE">
        <w:rPr>
          <w:rFonts w:ascii="Calibri" w:hAnsi="Calibri"/>
        </w:rPr>
        <w:t xml:space="preserve">he application of techniques and strategies to control </w:t>
      </w:r>
      <w:r w:rsidR="00B016CE" w:rsidRPr="00B016CE">
        <w:rPr>
          <w:rFonts w:ascii="Calibri" w:hAnsi="Calibri"/>
        </w:rPr>
        <w:t>a</w:t>
      </w:r>
      <w:r w:rsidRPr="00B016CE">
        <w:rPr>
          <w:rFonts w:ascii="Calibri" w:hAnsi="Calibri"/>
        </w:rPr>
        <w:t xml:space="preserve"> </w:t>
      </w:r>
      <w:r w:rsidR="00B016CE">
        <w:rPr>
          <w:rFonts w:ascii="Calibri" w:hAnsi="Calibri"/>
        </w:rPr>
        <w:t>student</w:t>
      </w:r>
      <w:r w:rsidRPr="00B016CE">
        <w:rPr>
          <w:rFonts w:ascii="Calibri" w:hAnsi="Calibri"/>
        </w:rPr>
        <w:t xml:space="preserve">'s level of stress, especially chronic stress, to improve everyday </w:t>
      </w:r>
      <w:r w:rsidR="00B016CE" w:rsidRPr="00B016CE">
        <w:rPr>
          <w:rFonts w:ascii="Calibri" w:hAnsi="Calibri"/>
        </w:rPr>
        <w:t>functioning.</w:t>
      </w:r>
    </w:p>
    <w:p w14:paraId="5647F78D" w14:textId="000519A8" w:rsidR="008D67E4" w:rsidRPr="00B016CE" w:rsidRDefault="00B016CE" w:rsidP="00B016CE">
      <w:pPr>
        <w:spacing w:before="240" w:after="240"/>
        <w:jc w:val="both"/>
        <w:rPr>
          <w:rFonts w:ascii="Calibri" w:hAnsi="Calibri"/>
          <w:b/>
          <w:bCs/>
        </w:rPr>
      </w:pPr>
      <w:r>
        <w:rPr>
          <w:rFonts w:ascii="Calibri" w:hAnsi="Calibri"/>
          <w:b/>
          <w:bCs/>
        </w:rPr>
        <w:t xml:space="preserve">5.1 </w:t>
      </w:r>
      <w:r w:rsidR="003820AF" w:rsidRPr="00B016CE">
        <w:rPr>
          <w:rFonts w:ascii="Calibri" w:hAnsi="Calibri"/>
          <w:b/>
          <w:bCs/>
        </w:rPr>
        <w:t>Significance in academic studies and career</w:t>
      </w:r>
    </w:p>
    <w:p w14:paraId="68786B50" w14:textId="4E964DB9" w:rsidR="003820AF" w:rsidRPr="00B016CE" w:rsidRDefault="003820AF" w:rsidP="00B016CE">
      <w:pPr>
        <w:jc w:val="both"/>
        <w:rPr>
          <w:rFonts w:ascii="Calibri" w:hAnsi="Calibri"/>
        </w:rPr>
      </w:pPr>
      <w:r w:rsidRPr="00B016CE">
        <w:rPr>
          <w:rFonts w:ascii="Calibri" w:hAnsi="Calibri"/>
        </w:rPr>
        <w:t>Developing resilience and effective stress management techniques is vital for academic and career success</w:t>
      </w:r>
      <w:r w:rsidR="00B016CE">
        <w:rPr>
          <w:rFonts w:ascii="Calibri" w:hAnsi="Calibri"/>
        </w:rPr>
        <w:t xml:space="preserve">. The following are the significance of resilience and stress management in academic studies and career; </w:t>
      </w:r>
    </w:p>
    <w:p w14:paraId="6EB9C961" w14:textId="77777777" w:rsidR="003820AF" w:rsidRPr="006C2461" w:rsidRDefault="003820AF" w:rsidP="00E167A6">
      <w:pPr>
        <w:pStyle w:val="ListParagraph"/>
        <w:numPr>
          <w:ilvl w:val="0"/>
          <w:numId w:val="34"/>
        </w:numPr>
        <w:jc w:val="both"/>
        <w:rPr>
          <w:rFonts w:ascii="Calibri" w:hAnsi="Calibri"/>
        </w:rPr>
      </w:pPr>
      <w:r w:rsidRPr="006C2461">
        <w:rPr>
          <w:rFonts w:ascii="Calibri" w:hAnsi="Calibri"/>
          <w:b/>
          <w:bCs/>
        </w:rPr>
        <w:t>Academic Performance:</w:t>
      </w:r>
      <w:r w:rsidRPr="006C2461">
        <w:rPr>
          <w:rFonts w:ascii="Calibri" w:hAnsi="Calibri"/>
        </w:rPr>
        <w:t xml:space="preserve"> Students with higher resilience levels tend to cope better with academic pressures, leading to improved grades and reduced dropout rates.​</w:t>
      </w:r>
    </w:p>
    <w:p w14:paraId="686F8EF7" w14:textId="15C8C75C" w:rsidR="003820AF" w:rsidRPr="006C2461" w:rsidRDefault="003820AF" w:rsidP="00E167A6">
      <w:pPr>
        <w:pStyle w:val="ListParagraph"/>
        <w:numPr>
          <w:ilvl w:val="0"/>
          <w:numId w:val="34"/>
        </w:numPr>
        <w:jc w:val="both"/>
        <w:rPr>
          <w:rFonts w:ascii="Calibri" w:hAnsi="Calibri"/>
        </w:rPr>
      </w:pPr>
      <w:r w:rsidRPr="006C2461">
        <w:rPr>
          <w:rFonts w:ascii="Calibri" w:hAnsi="Calibri"/>
          <w:b/>
          <w:bCs/>
        </w:rPr>
        <w:t>Career Advancement:</w:t>
      </w:r>
      <w:r w:rsidRPr="006C2461">
        <w:rPr>
          <w:rFonts w:ascii="Calibri" w:hAnsi="Calibri"/>
        </w:rPr>
        <w:t xml:space="preserve"> </w:t>
      </w:r>
      <w:r w:rsidR="006C2461">
        <w:rPr>
          <w:rFonts w:ascii="Calibri" w:hAnsi="Calibri"/>
        </w:rPr>
        <w:t>Student</w:t>
      </w:r>
      <w:r w:rsidRPr="006C2461">
        <w:rPr>
          <w:rFonts w:ascii="Calibri" w:hAnsi="Calibri"/>
        </w:rPr>
        <w:t>s who manage stress effectively are more likely to exhibit leadership qualities, maintain productivity, and adapt to workplace changes.​</w:t>
      </w:r>
    </w:p>
    <w:p w14:paraId="1ACC75F8" w14:textId="448BCC08" w:rsidR="003820AF" w:rsidRDefault="003820AF" w:rsidP="00E167A6">
      <w:pPr>
        <w:pStyle w:val="ListParagraph"/>
        <w:numPr>
          <w:ilvl w:val="0"/>
          <w:numId w:val="34"/>
        </w:numPr>
        <w:spacing w:after="240"/>
        <w:jc w:val="both"/>
        <w:rPr>
          <w:rFonts w:ascii="Calibri" w:hAnsi="Calibri"/>
        </w:rPr>
      </w:pPr>
      <w:r w:rsidRPr="006C2461">
        <w:rPr>
          <w:rFonts w:ascii="Calibri" w:hAnsi="Calibri"/>
          <w:b/>
          <w:bCs/>
        </w:rPr>
        <w:t>Mental Health:</w:t>
      </w:r>
      <w:r w:rsidRPr="006C2461">
        <w:rPr>
          <w:rFonts w:ascii="Calibri" w:hAnsi="Calibri"/>
        </w:rPr>
        <w:t xml:space="preserve"> Effective stress management reduces the risk of anxiety, depression, and burnout, promoting overall mental well-being.​</w:t>
      </w:r>
    </w:p>
    <w:p w14:paraId="421F2C58" w14:textId="77777777" w:rsidR="006C2461" w:rsidRPr="006C2461" w:rsidRDefault="006C2461" w:rsidP="006C2461">
      <w:pPr>
        <w:pStyle w:val="ListParagraph"/>
        <w:spacing w:after="240"/>
        <w:jc w:val="both"/>
        <w:rPr>
          <w:rFonts w:ascii="Calibri" w:hAnsi="Calibri"/>
        </w:rPr>
      </w:pPr>
    </w:p>
    <w:p w14:paraId="38D103DC" w14:textId="2AC0EA8F" w:rsidR="008D67E4" w:rsidRPr="006C2461" w:rsidRDefault="003820AF" w:rsidP="00E167A6">
      <w:pPr>
        <w:pStyle w:val="ListParagraph"/>
        <w:numPr>
          <w:ilvl w:val="0"/>
          <w:numId w:val="35"/>
        </w:numPr>
        <w:spacing w:before="240" w:after="240"/>
        <w:jc w:val="both"/>
        <w:rPr>
          <w:rFonts w:ascii="Calibri" w:hAnsi="Calibri"/>
          <w:b/>
          <w:bCs/>
        </w:rPr>
      </w:pPr>
      <w:r w:rsidRPr="006C2461">
        <w:rPr>
          <w:rFonts w:ascii="Calibri" w:hAnsi="Calibri"/>
          <w:b/>
          <w:bCs/>
        </w:rPr>
        <w:t>Cognitive reframing</w:t>
      </w:r>
    </w:p>
    <w:p w14:paraId="793B3C8E" w14:textId="46B511CA" w:rsidR="00D56B2E" w:rsidRPr="00B016CE" w:rsidRDefault="003820AF" w:rsidP="00B016CE">
      <w:pPr>
        <w:jc w:val="both"/>
        <w:rPr>
          <w:rFonts w:ascii="Calibri" w:hAnsi="Calibri"/>
        </w:rPr>
      </w:pPr>
      <w:bookmarkStart w:id="26" w:name="_Toc197279083"/>
      <w:r w:rsidRPr="00B016CE">
        <w:rPr>
          <w:rStyle w:val="relative"/>
          <w:rFonts w:ascii="Calibri" w:hAnsi="Calibri"/>
        </w:rPr>
        <w:t>Cognitive reframing involves changing the way one perceives a stressful situation to alter its emotional impact.</w:t>
      </w:r>
      <w:r w:rsidRPr="00B016CE">
        <w:rPr>
          <w:rFonts w:ascii="Calibri" w:hAnsi="Calibri"/>
        </w:rPr>
        <w:t xml:space="preserve"> </w:t>
      </w:r>
      <w:r w:rsidRPr="00B016CE">
        <w:rPr>
          <w:rStyle w:val="relative"/>
          <w:rFonts w:ascii="Calibri" w:hAnsi="Calibri"/>
        </w:rPr>
        <w:t xml:space="preserve">By identifying negative thought patterns and challenging their validity, </w:t>
      </w:r>
      <w:r w:rsidR="006C2461">
        <w:rPr>
          <w:rStyle w:val="relative"/>
          <w:rFonts w:ascii="Calibri" w:hAnsi="Calibri"/>
        </w:rPr>
        <w:t>student</w:t>
      </w:r>
      <w:r w:rsidRPr="00B016CE">
        <w:rPr>
          <w:rStyle w:val="relative"/>
          <w:rFonts w:ascii="Calibri" w:hAnsi="Calibri"/>
        </w:rPr>
        <w:t>s can adopt more positive perspectives, reducing stress and enhancing problem-solving abilities.</w:t>
      </w:r>
      <w:r w:rsidRPr="00B016CE">
        <w:rPr>
          <w:rFonts w:ascii="Calibri" w:hAnsi="Calibri"/>
        </w:rPr>
        <w:t>​</w:t>
      </w:r>
    </w:p>
    <w:p w14:paraId="1F6704FC" w14:textId="42B1CD58" w:rsidR="003820AF" w:rsidRPr="006C2461" w:rsidRDefault="003820AF" w:rsidP="00E167A6">
      <w:pPr>
        <w:pStyle w:val="ListParagraph"/>
        <w:numPr>
          <w:ilvl w:val="0"/>
          <w:numId w:val="35"/>
        </w:numPr>
        <w:spacing w:before="240" w:after="240"/>
        <w:jc w:val="both"/>
        <w:rPr>
          <w:rFonts w:ascii="Calibri" w:hAnsi="Calibri"/>
          <w:b/>
          <w:bCs/>
        </w:rPr>
      </w:pPr>
      <w:bookmarkStart w:id="27" w:name="_Toc197279084"/>
      <w:bookmarkEnd w:id="26"/>
      <w:r w:rsidRPr="006C2461">
        <w:rPr>
          <w:rFonts w:ascii="Calibri" w:hAnsi="Calibri"/>
          <w:b/>
          <w:bCs/>
        </w:rPr>
        <w:t>Grounding techniques</w:t>
      </w:r>
    </w:p>
    <w:p w14:paraId="619FA78A" w14:textId="09C117CC" w:rsidR="003820AF" w:rsidRPr="00B016CE" w:rsidRDefault="003820AF" w:rsidP="00B016CE">
      <w:pPr>
        <w:jc w:val="both"/>
        <w:rPr>
          <w:rFonts w:ascii="Calibri" w:hAnsi="Calibri"/>
          <w:b/>
          <w:bCs/>
        </w:rPr>
      </w:pPr>
      <w:r w:rsidRPr="00B016CE">
        <w:rPr>
          <w:rStyle w:val="relative"/>
          <w:rFonts w:ascii="Calibri" w:hAnsi="Calibri"/>
        </w:rPr>
        <w:t xml:space="preserve">Grounding techniques are strategies that help </w:t>
      </w:r>
      <w:r w:rsidR="006C2461">
        <w:rPr>
          <w:rStyle w:val="relative"/>
          <w:rFonts w:ascii="Calibri" w:hAnsi="Calibri"/>
        </w:rPr>
        <w:t>student</w:t>
      </w:r>
      <w:r w:rsidRPr="00B016CE">
        <w:rPr>
          <w:rStyle w:val="relative"/>
          <w:rFonts w:ascii="Calibri" w:hAnsi="Calibri"/>
        </w:rPr>
        <w:t>s stay connected to the present moment, diverting attention from distressing thoughts or feelings.</w:t>
      </w:r>
      <w:r w:rsidRPr="00B016CE">
        <w:rPr>
          <w:rFonts w:ascii="Calibri" w:hAnsi="Calibri"/>
        </w:rPr>
        <w:t xml:space="preserve"> </w:t>
      </w:r>
      <w:r w:rsidRPr="00B016CE">
        <w:rPr>
          <w:rStyle w:val="relative"/>
          <w:rFonts w:ascii="Calibri" w:hAnsi="Calibri"/>
        </w:rPr>
        <w:t>Examples include deep breathing exercises, focusing on physical sensations, and engaging in mindfulness practices.</w:t>
      </w:r>
      <w:r w:rsidRPr="00B016CE">
        <w:rPr>
          <w:rFonts w:ascii="Calibri" w:hAnsi="Calibri"/>
        </w:rPr>
        <w:t xml:space="preserve"> </w:t>
      </w:r>
      <w:r w:rsidRPr="00B016CE">
        <w:rPr>
          <w:rStyle w:val="relative"/>
          <w:rFonts w:ascii="Calibri" w:hAnsi="Calibri"/>
        </w:rPr>
        <w:t>These techniques are effective in managing acute stress and preventing escalation into anxiety or panic.</w:t>
      </w:r>
    </w:p>
    <w:p w14:paraId="1E8216B5" w14:textId="544C325B" w:rsidR="003820AF" w:rsidRPr="006C2461" w:rsidRDefault="003820AF" w:rsidP="00E167A6">
      <w:pPr>
        <w:pStyle w:val="ListParagraph"/>
        <w:numPr>
          <w:ilvl w:val="0"/>
          <w:numId w:val="35"/>
        </w:numPr>
        <w:spacing w:before="240" w:after="240"/>
        <w:jc w:val="both"/>
        <w:rPr>
          <w:rFonts w:ascii="Calibri" w:hAnsi="Calibri"/>
          <w:b/>
          <w:bCs/>
        </w:rPr>
      </w:pPr>
      <w:r w:rsidRPr="006C2461">
        <w:rPr>
          <w:rFonts w:ascii="Calibri" w:hAnsi="Calibri"/>
          <w:b/>
          <w:bCs/>
        </w:rPr>
        <w:t>Personal boundaries</w:t>
      </w:r>
    </w:p>
    <w:p w14:paraId="7C2E89FF" w14:textId="5389CDB4" w:rsidR="003820AF" w:rsidRPr="00B016CE" w:rsidRDefault="003820AF" w:rsidP="00B016CE">
      <w:pPr>
        <w:jc w:val="both"/>
        <w:rPr>
          <w:rFonts w:ascii="Calibri" w:hAnsi="Calibri"/>
        </w:rPr>
      </w:pPr>
      <w:r w:rsidRPr="00B016CE">
        <w:rPr>
          <w:rFonts w:ascii="Calibri" w:hAnsi="Calibri"/>
        </w:rPr>
        <w:t xml:space="preserve">Establishing personal boundaries involves recognizing and asserting </w:t>
      </w:r>
      <w:r w:rsidR="006C2461">
        <w:rPr>
          <w:rFonts w:ascii="Calibri" w:hAnsi="Calibri"/>
        </w:rPr>
        <w:t>student</w:t>
      </w:r>
      <w:r w:rsidRPr="00B016CE">
        <w:rPr>
          <w:rFonts w:ascii="Calibri" w:hAnsi="Calibri"/>
        </w:rPr>
        <w:t>s</w:t>
      </w:r>
      <w:r w:rsidR="006C2461">
        <w:rPr>
          <w:rFonts w:ascii="Calibri" w:hAnsi="Calibri"/>
        </w:rPr>
        <w:t>’</w:t>
      </w:r>
      <w:r w:rsidRPr="00B016CE">
        <w:rPr>
          <w:rFonts w:ascii="Calibri" w:hAnsi="Calibri"/>
        </w:rPr>
        <w:t xml:space="preserve"> limits in various aspects of life, including time, energy, and emotional capacity. Clear boundaries help prevent overcommitment, reduce stress, and promote healthy relationships. In academic and professional settings, this might mean declining additional responsibilities when overwhelmed or setting specific work hours to maintain work-life balance.</w:t>
      </w:r>
    </w:p>
    <w:p w14:paraId="6F3A49FF" w14:textId="406985C4" w:rsidR="003820AF" w:rsidRPr="00B016CE" w:rsidRDefault="006C2461" w:rsidP="006C2461">
      <w:pPr>
        <w:spacing w:before="240" w:after="240"/>
        <w:jc w:val="both"/>
        <w:rPr>
          <w:rFonts w:ascii="Calibri" w:hAnsi="Calibri"/>
          <w:b/>
          <w:bCs/>
        </w:rPr>
      </w:pPr>
      <w:r>
        <w:rPr>
          <w:rFonts w:ascii="Calibri" w:hAnsi="Calibri"/>
          <w:b/>
          <w:bCs/>
        </w:rPr>
        <w:t xml:space="preserve">5.2 </w:t>
      </w:r>
      <w:r w:rsidR="003820AF" w:rsidRPr="00B016CE">
        <w:rPr>
          <w:rFonts w:ascii="Calibri" w:hAnsi="Calibri"/>
          <w:b/>
          <w:bCs/>
        </w:rPr>
        <w:t>Strategies for resilience and stress management</w:t>
      </w:r>
    </w:p>
    <w:p w14:paraId="4EA67733" w14:textId="27D57767" w:rsidR="003820AF" w:rsidRPr="00B016CE" w:rsidRDefault="003820AF" w:rsidP="00B016CE">
      <w:pPr>
        <w:jc w:val="both"/>
        <w:rPr>
          <w:rFonts w:ascii="Calibri" w:hAnsi="Calibri"/>
        </w:rPr>
      </w:pPr>
      <w:r w:rsidRPr="00B016CE">
        <w:rPr>
          <w:rStyle w:val="relative"/>
          <w:rFonts w:ascii="Calibri" w:hAnsi="Calibri"/>
        </w:rPr>
        <w:t>Developing resilience and effectively managing stress are essential skills for navigating the challenges of academic, professional, and personal life.</w:t>
      </w:r>
      <w:r w:rsidRPr="00B016CE">
        <w:rPr>
          <w:rFonts w:ascii="Calibri" w:hAnsi="Calibri"/>
        </w:rPr>
        <w:t xml:space="preserve"> </w:t>
      </w:r>
      <w:r w:rsidRPr="00B016CE">
        <w:rPr>
          <w:rStyle w:val="relative"/>
          <w:rFonts w:ascii="Calibri" w:hAnsi="Calibri"/>
        </w:rPr>
        <w:t>Below is a comprehensive guide outlining evidence-based strategies to enhance resilience and manage stress</w:t>
      </w:r>
      <w:r w:rsidR="006C2461">
        <w:rPr>
          <w:rStyle w:val="relative"/>
          <w:rFonts w:ascii="Calibri" w:hAnsi="Calibri"/>
        </w:rPr>
        <w:t>;</w:t>
      </w:r>
      <w:r w:rsidRPr="00B016CE">
        <w:rPr>
          <w:rFonts w:ascii="Calibri" w:hAnsi="Calibri"/>
        </w:rPr>
        <w:t xml:space="preserve">​ </w:t>
      </w:r>
    </w:p>
    <w:p w14:paraId="6337CD12" w14:textId="15A8467D" w:rsidR="003820AF" w:rsidRPr="00B016CE" w:rsidRDefault="003820AF" w:rsidP="00B016CE">
      <w:pPr>
        <w:jc w:val="both"/>
        <w:rPr>
          <w:rFonts w:ascii="Calibri" w:hAnsi="Calibri"/>
        </w:rPr>
      </w:pPr>
    </w:p>
    <w:p w14:paraId="6EC31ACE" w14:textId="6369C290" w:rsidR="003820AF" w:rsidRPr="006C2461" w:rsidRDefault="006C2461" w:rsidP="006C2461">
      <w:pPr>
        <w:spacing w:before="240" w:after="240"/>
        <w:jc w:val="both"/>
        <w:rPr>
          <w:rFonts w:ascii="Calibri" w:hAnsi="Calibri"/>
          <w:b/>
          <w:bCs/>
        </w:rPr>
      </w:pPr>
      <w:r>
        <w:rPr>
          <w:rFonts w:ascii="Calibri" w:hAnsi="Calibri"/>
          <w:b/>
          <w:bCs/>
        </w:rPr>
        <w:lastRenderedPageBreak/>
        <w:t>5.2</w:t>
      </w:r>
      <w:r w:rsidRPr="006C2461">
        <w:rPr>
          <w:rFonts w:ascii="Calibri" w:hAnsi="Calibri"/>
          <w:b/>
          <w:bCs/>
        </w:rPr>
        <w:t>.</w:t>
      </w:r>
      <w:r>
        <w:rPr>
          <w:rFonts w:ascii="Calibri" w:hAnsi="Calibri"/>
          <w:b/>
          <w:bCs/>
        </w:rPr>
        <w:t>1</w:t>
      </w:r>
      <w:r w:rsidRPr="006C2461">
        <w:rPr>
          <w:rFonts w:ascii="Calibri" w:hAnsi="Calibri"/>
          <w:b/>
          <w:bCs/>
        </w:rPr>
        <w:t xml:space="preserve"> </w:t>
      </w:r>
      <w:r w:rsidR="003820AF" w:rsidRPr="006C2461">
        <w:rPr>
          <w:rFonts w:ascii="Calibri" w:hAnsi="Calibri"/>
          <w:b/>
          <w:bCs/>
        </w:rPr>
        <w:t>Cognitive Strategies</w:t>
      </w:r>
    </w:p>
    <w:p w14:paraId="4DE846EC" w14:textId="0119E017" w:rsidR="003820AF" w:rsidRPr="00B016CE" w:rsidRDefault="006C2461" w:rsidP="006C2461">
      <w:pPr>
        <w:spacing w:before="240" w:after="240"/>
        <w:jc w:val="both"/>
        <w:rPr>
          <w:rFonts w:ascii="Calibri" w:hAnsi="Calibri"/>
        </w:rPr>
      </w:pPr>
      <w:r>
        <w:rPr>
          <w:rFonts w:ascii="Calibri" w:hAnsi="Calibri"/>
        </w:rPr>
        <w:t xml:space="preserve">A. </w:t>
      </w:r>
      <w:r w:rsidR="003820AF" w:rsidRPr="00B016CE">
        <w:rPr>
          <w:rStyle w:val="Strong"/>
          <w:rFonts w:ascii="Calibri" w:hAnsi="Calibri"/>
          <w:bCs w:val="0"/>
        </w:rPr>
        <w:t>Cognitive Reframing</w:t>
      </w:r>
    </w:p>
    <w:p w14:paraId="62F5AFC3" w14:textId="77777777" w:rsidR="003820AF" w:rsidRPr="00B016CE" w:rsidRDefault="003820AF" w:rsidP="00B016CE">
      <w:pPr>
        <w:jc w:val="both"/>
        <w:rPr>
          <w:rFonts w:ascii="Calibri" w:hAnsi="Calibri"/>
        </w:rPr>
      </w:pPr>
      <w:r w:rsidRPr="00B016CE">
        <w:rPr>
          <w:rStyle w:val="relative"/>
          <w:rFonts w:ascii="Calibri" w:hAnsi="Calibri"/>
        </w:rPr>
        <w:t>Cognitive reframing involves altering negative thought patterns to view situations more positively.</w:t>
      </w:r>
      <w:r w:rsidRPr="00B016CE">
        <w:rPr>
          <w:rFonts w:ascii="Calibri" w:hAnsi="Calibri"/>
        </w:rPr>
        <w:t xml:space="preserve"> </w:t>
      </w:r>
      <w:r w:rsidRPr="00B016CE">
        <w:rPr>
          <w:rStyle w:val="relative"/>
          <w:rFonts w:ascii="Calibri" w:hAnsi="Calibri"/>
        </w:rPr>
        <w:t>For instance, perceiving a stressful event as a challenge rather than a threat can reduce its emotional impact and enhance problem-solving abilities.</w:t>
      </w:r>
      <w:r w:rsidRPr="00B016CE">
        <w:rPr>
          <w:rFonts w:ascii="Calibri" w:hAnsi="Calibri"/>
        </w:rPr>
        <w:t xml:space="preserve"> </w:t>
      </w:r>
      <w:r w:rsidRPr="00B016CE">
        <w:rPr>
          <w:rStyle w:val="relative"/>
          <w:rFonts w:ascii="Calibri" w:hAnsi="Calibri"/>
        </w:rPr>
        <w:t>This technique is a cornerstone of cognitive-behavioral therapy and has been shown to improve stress responses.</w:t>
      </w:r>
      <w:r w:rsidRPr="00B016CE">
        <w:rPr>
          <w:rFonts w:ascii="Calibri" w:hAnsi="Calibri"/>
        </w:rPr>
        <w:t>​</w:t>
      </w:r>
    </w:p>
    <w:p w14:paraId="0664B87D" w14:textId="67A0A38D" w:rsidR="003820AF" w:rsidRPr="00B016CE" w:rsidRDefault="006C2461" w:rsidP="006C2461">
      <w:pPr>
        <w:spacing w:before="240" w:after="240"/>
        <w:jc w:val="both"/>
        <w:rPr>
          <w:rFonts w:ascii="Calibri" w:hAnsi="Calibri"/>
        </w:rPr>
      </w:pPr>
      <w:r>
        <w:rPr>
          <w:rFonts w:ascii="Calibri" w:hAnsi="Calibri"/>
        </w:rPr>
        <w:t xml:space="preserve">B. </w:t>
      </w:r>
      <w:r w:rsidR="003820AF" w:rsidRPr="00B016CE">
        <w:rPr>
          <w:rStyle w:val="Strong"/>
          <w:rFonts w:ascii="Calibri" w:hAnsi="Calibri"/>
          <w:bCs w:val="0"/>
        </w:rPr>
        <w:t>Mindfulness-Based Stress Reduction (MBSR)</w:t>
      </w:r>
    </w:p>
    <w:p w14:paraId="49BA4DEC" w14:textId="77777777" w:rsidR="00A04274" w:rsidRDefault="003820AF" w:rsidP="00A04274">
      <w:pPr>
        <w:jc w:val="both"/>
        <w:rPr>
          <w:rFonts w:ascii="Calibri" w:hAnsi="Calibri"/>
        </w:rPr>
      </w:pPr>
      <w:r w:rsidRPr="00B016CE">
        <w:rPr>
          <w:rStyle w:val="relative"/>
          <w:rFonts w:ascii="Calibri" w:hAnsi="Calibri"/>
        </w:rPr>
        <w:t>MBSR is an eight-week program that combines mindfulness meditation, body awareness, and yoga to help individuals manage stress.</w:t>
      </w:r>
      <w:r w:rsidRPr="00B016CE">
        <w:rPr>
          <w:rFonts w:ascii="Calibri" w:hAnsi="Calibri"/>
        </w:rPr>
        <w:t xml:space="preserve"> </w:t>
      </w:r>
      <w:r w:rsidRPr="00B016CE">
        <w:rPr>
          <w:rStyle w:val="relative"/>
          <w:rFonts w:ascii="Calibri" w:hAnsi="Calibri"/>
        </w:rPr>
        <w:t>Developed by Jon Kabat-Zinn, MBSR has been widely adopted in clinical settings and has demonstrated effectiveness in reducing stress, anxiety, and depression.</w:t>
      </w:r>
      <w:r w:rsidRPr="00B016CE">
        <w:rPr>
          <w:rFonts w:ascii="Calibri" w:hAnsi="Calibri"/>
        </w:rPr>
        <w:t xml:space="preserve"> </w:t>
      </w:r>
      <w:r w:rsidRPr="00B016CE">
        <w:rPr>
          <w:rStyle w:val="relative"/>
          <w:rFonts w:ascii="Calibri" w:hAnsi="Calibri"/>
        </w:rPr>
        <w:t>Techniques include body scans, mindful breathing, and gentle yoga practices.</w:t>
      </w:r>
      <w:r w:rsidRPr="00B016CE">
        <w:rPr>
          <w:rFonts w:ascii="Calibri" w:hAnsi="Calibri"/>
        </w:rPr>
        <w:t xml:space="preserve"> ​ </w:t>
      </w:r>
    </w:p>
    <w:p w14:paraId="4B07EB0C" w14:textId="3DEF1AB1" w:rsidR="003820AF" w:rsidRPr="00A04274" w:rsidRDefault="003820AF" w:rsidP="00E167A6">
      <w:pPr>
        <w:pStyle w:val="ListParagraph"/>
        <w:numPr>
          <w:ilvl w:val="0"/>
          <w:numId w:val="36"/>
        </w:numPr>
        <w:spacing w:before="240" w:after="240"/>
        <w:jc w:val="both"/>
        <w:rPr>
          <w:rFonts w:ascii="Calibri" w:hAnsi="Calibri"/>
        </w:rPr>
      </w:pPr>
      <w:r w:rsidRPr="00A04274">
        <w:rPr>
          <w:rStyle w:val="Strong"/>
          <w:rFonts w:ascii="Calibri" w:hAnsi="Calibri"/>
          <w:bCs w:val="0"/>
        </w:rPr>
        <w:t>Self-Compassion</w:t>
      </w:r>
    </w:p>
    <w:p w14:paraId="09D10AE6" w14:textId="77777777" w:rsidR="003820AF" w:rsidRPr="00B016CE" w:rsidRDefault="003820AF" w:rsidP="00B016CE">
      <w:pPr>
        <w:jc w:val="both"/>
        <w:rPr>
          <w:rFonts w:ascii="Calibri" w:hAnsi="Calibri"/>
        </w:rPr>
      </w:pPr>
      <w:r w:rsidRPr="00B016CE">
        <w:rPr>
          <w:rStyle w:val="relative"/>
          <w:rFonts w:ascii="Calibri" w:hAnsi="Calibri"/>
        </w:rPr>
        <w:t>Practicing self-compassion involves treating oneself with kindness during times of failure or difficulty, recognizing that imperfection is part of the human experience.</w:t>
      </w:r>
      <w:r w:rsidRPr="00B016CE">
        <w:rPr>
          <w:rFonts w:ascii="Calibri" w:hAnsi="Calibri"/>
        </w:rPr>
        <w:t xml:space="preserve"> </w:t>
      </w:r>
      <w:r w:rsidRPr="00B016CE">
        <w:rPr>
          <w:rStyle w:val="relative"/>
          <w:rFonts w:ascii="Calibri" w:hAnsi="Calibri"/>
        </w:rPr>
        <w:t>This approach can reduce self-criticism and foster emotional resilience.</w:t>
      </w:r>
      <w:r w:rsidRPr="00B016CE">
        <w:rPr>
          <w:rFonts w:ascii="Calibri" w:hAnsi="Calibri"/>
        </w:rPr>
        <w:t xml:space="preserve"> ​</w:t>
      </w:r>
    </w:p>
    <w:p w14:paraId="339BBD5F" w14:textId="3F85C461" w:rsidR="003820AF" w:rsidRPr="00B016CE" w:rsidRDefault="003820AF" w:rsidP="00B016CE">
      <w:pPr>
        <w:jc w:val="both"/>
        <w:rPr>
          <w:rFonts w:ascii="Calibri" w:hAnsi="Calibri"/>
        </w:rPr>
      </w:pPr>
    </w:p>
    <w:p w14:paraId="78BCB89B" w14:textId="09709FAF" w:rsidR="003820AF" w:rsidRPr="00A04274" w:rsidRDefault="00A04274" w:rsidP="00A04274">
      <w:pPr>
        <w:spacing w:before="240" w:after="240"/>
        <w:jc w:val="both"/>
        <w:rPr>
          <w:rFonts w:ascii="Calibri" w:hAnsi="Calibri"/>
          <w:b/>
          <w:bCs/>
        </w:rPr>
      </w:pPr>
      <w:r>
        <w:rPr>
          <w:rFonts w:ascii="Calibri" w:hAnsi="Calibri"/>
          <w:b/>
          <w:bCs/>
        </w:rPr>
        <w:t xml:space="preserve">5.2.2 </w:t>
      </w:r>
      <w:r w:rsidR="003820AF" w:rsidRPr="00A04274">
        <w:rPr>
          <w:rFonts w:ascii="Calibri" w:hAnsi="Calibri"/>
          <w:b/>
          <w:bCs/>
        </w:rPr>
        <w:t>Physical and Emotional Regulation</w:t>
      </w:r>
    </w:p>
    <w:p w14:paraId="7B02FD01" w14:textId="620F22A6" w:rsidR="003820AF" w:rsidRPr="00B016CE" w:rsidRDefault="00A04274" w:rsidP="00A04274">
      <w:pPr>
        <w:spacing w:after="240"/>
        <w:jc w:val="both"/>
        <w:rPr>
          <w:rFonts w:ascii="Calibri" w:hAnsi="Calibri"/>
        </w:rPr>
      </w:pPr>
      <w:r>
        <w:rPr>
          <w:rFonts w:ascii="Calibri" w:hAnsi="Calibri"/>
        </w:rPr>
        <w:t xml:space="preserve">A. </w:t>
      </w:r>
      <w:r w:rsidR="003820AF" w:rsidRPr="00B016CE">
        <w:rPr>
          <w:rStyle w:val="Strong"/>
          <w:rFonts w:ascii="Calibri" w:hAnsi="Calibri"/>
          <w:bCs w:val="0"/>
        </w:rPr>
        <w:t>Grounding Techniques</w:t>
      </w:r>
    </w:p>
    <w:p w14:paraId="3CB10261" w14:textId="0C01DE7F" w:rsidR="003820AF" w:rsidRPr="00B016CE" w:rsidRDefault="003820AF" w:rsidP="00B016CE">
      <w:pPr>
        <w:jc w:val="both"/>
        <w:rPr>
          <w:rFonts w:ascii="Calibri" w:hAnsi="Calibri"/>
        </w:rPr>
      </w:pPr>
      <w:r w:rsidRPr="00B016CE">
        <w:rPr>
          <w:rStyle w:val="relative"/>
          <w:rFonts w:ascii="Calibri" w:hAnsi="Calibri"/>
        </w:rPr>
        <w:t xml:space="preserve">Grounding techniques help </w:t>
      </w:r>
      <w:r w:rsidR="00A04274">
        <w:rPr>
          <w:rStyle w:val="relative"/>
          <w:rFonts w:ascii="Calibri" w:hAnsi="Calibri"/>
        </w:rPr>
        <w:t>student</w:t>
      </w:r>
      <w:r w:rsidRPr="00B016CE">
        <w:rPr>
          <w:rStyle w:val="relative"/>
          <w:rFonts w:ascii="Calibri" w:hAnsi="Calibri"/>
        </w:rPr>
        <w:t>s stay connected to the present moment, diverting attention from distressing thoughts or feelings.</w:t>
      </w:r>
      <w:r w:rsidRPr="00B016CE">
        <w:rPr>
          <w:rFonts w:ascii="Calibri" w:hAnsi="Calibri"/>
        </w:rPr>
        <w:t xml:space="preserve"> </w:t>
      </w:r>
      <w:r w:rsidRPr="00B016CE">
        <w:rPr>
          <w:rStyle w:val="relative"/>
          <w:rFonts w:ascii="Calibri" w:hAnsi="Calibri"/>
        </w:rPr>
        <w:t>Examples include deep breathing exercises, focusing on physical sensations, and engaging in mindfulness practices.</w:t>
      </w:r>
      <w:r w:rsidRPr="00B016CE">
        <w:rPr>
          <w:rFonts w:ascii="Calibri" w:hAnsi="Calibri"/>
        </w:rPr>
        <w:t xml:space="preserve"> </w:t>
      </w:r>
      <w:r w:rsidRPr="00B016CE">
        <w:rPr>
          <w:rStyle w:val="relative"/>
          <w:rFonts w:ascii="Calibri" w:hAnsi="Calibri"/>
        </w:rPr>
        <w:t>These techniques are effective in managing acute stress and preventing escalation into anxiety or panic.</w:t>
      </w:r>
      <w:r w:rsidRPr="00B016CE">
        <w:rPr>
          <w:rFonts w:ascii="Calibri" w:hAnsi="Calibri"/>
        </w:rPr>
        <w:t>​</w:t>
      </w:r>
    </w:p>
    <w:p w14:paraId="6DB5162E" w14:textId="36E6CB37" w:rsidR="003820AF" w:rsidRPr="00B016CE" w:rsidRDefault="00A04274" w:rsidP="00A04274">
      <w:pPr>
        <w:spacing w:before="240" w:after="240"/>
        <w:jc w:val="both"/>
        <w:rPr>
          <w:rFonts w:ascii="Calibri" w:hAnsi="Calibri"/>
        </w:rPr>
      </w:pPr>
      <w:r>
        <w:rPr>
          <w:rFonts w:ascii="Calibri" w:hAnsi="Calibri"/>
        </w:rPr>
        <w:t xml:space="preserve">B. </w:t>
      </w:r>
      <w:r w:rsidR="003820AF" w:rsidRPr="00B016CE">
        <w:rPr>
          <w:rStyle w:val="Strong"/>
          <w:rFonts w:ascii="Calibri" w:hAnsi="Calibri"/>
          <w:bCs w:val="0"/>
        </w:rPr>
        <w:t>Relaxation Practices</w:t>
      </w:r>
    </w:p>
    <w:p w14:paraId="5720E5D6" w14:textId="18A78060" w:rsidR="003820AF" w:rsidRPr="00B016CE" w:rsidRDefault="003820AF" w:rsidP="00B016CE">
      <w:pPr>
        <w:jc w:val="both"/>
        <w:rPr>
          <w:rFonts w:ascii="Calibri" w:hAnsi="Calibri"/>
        </w:rPr>
      </w:pPr>
      <w:r w:rsidRPr="00B016CE">
        <w:rPr>
          <w:rStyle w:val="relative"/>
          <w:rFonts w:ascii="Calibri" w:hAnsi="Calibri"/>
        </w:rPr>
        <w:t>Incorporating relaxation techniques such as deep breathing, progressive muscle relaxation, and guided imagery can activate the body's relaxation response, counteracting the physiological effects of stress.</w:t>
      </w:r>
      <w:r w:rsidRPr="00B016CE">
        <w:rPr>
          <w:rFonts w:ascii="Calibri" w:hAnsi="Calibri"/>
        </w:rPr>
        <w:t xml:space="preserve"> </w:t>
      </w:r>
      <w:r w:rsidRPr="00B016CE">
        <w:rPr>
          <w:rStyle w:val="relative"/>
          <w:rFonts w:ascii="Calibri" w:hAnsi="Calibri"/>
        </w:rPr>
        <w:t>Regular practice can lead to long-term reductions in stress levels.</w:t>
      </w:r>
      <w:r w:rsidRPr="00B016CE">
        <w:rPr>
          <w:rFonts w:ascii="Calibri" w:hAnsi="Calibri"/>
        </w:rPr>
        <w:t xml:space="preserve"> </w:t>
      </w:r>
    </w:p>
    <w:p w14:paraId="31835A14" w14:textId="42F65F84" w:rsidR="003820AF" w:rsidRPr="00A04274" w:rsidRDefault="00A04274" w:rsidP="00A04274">
      <w:pPr>
        <w:spacing w:before="240" w:after="240"/>
        <w:jc w:val="both"/>
        <w:rPr>
          <w:rFonts w:ascii="Calibri" w:hAnsi="Calibri"/>
          <w:b/>
          <w:bCs/>
        </w:rPr>
      </w:pPr>
      <w:r>
        <w:rPr>
          <w:rFonts w:ascii="Calibri" w:hAnsi="Calibri"/>
          <w:b/>
          <w:bCs/>
        </w:rPr>
        <w:t xml:space="preserve">5.2.3 </w:t>
      </w:r>
      <w:r w:rsidR="003820AF" w:rsidRPr="00A04274">
        <w:rPr>
          <w:rFonts w:ascii="Calibri" w:hAnsi="Calibri"/>
          <w:b/>
          <w:bCs/>
        </w:rPr>
        <w:t>Behavioral and Lifestyle Approaches</w:t>
      </w:r>
    </w:p>
    <w:p w14:paraId="172385DD" w14:textId="329B843A" w:rsidR="003820AF" w:rsidRPr="00B016CE" w:rsidRDefault="00A04274" w:rsidP="00A04274">
      <w:pPr>
        <w:spacing w:before="240" w:after="240"/>
        <w:jc w:val="both"/>
        <w:rPr>
          <w:rFonts w:ascii="Calibri" w:hAnsi="Calibri"/>
        </w:rPr>
      </w:pPr>
      <w:r>
        <w:rPr>
          <w:rFonts w:ascii="Calibri" w:hAnsi="Calibri"/>
        </w:rPr>
        <w:t xml:space="preserve">A. </w:t>
      </w:r>
      <w:r w:rsidR="003820AF" w:rsidRPr="00B016CE">
        <w:rPr>
          <w:rStyle w:val="Strong"/>
          <w:rFonts w:ascii="Calibri" w:hAnsi="Calibri"/>
          <w:bCs w:val="0"/>
        </w:rPr>
        <w:t>Establishing Personal Boundaries</w:t>
      </w:r>
    </w:p>
    <w:p w14:paraId="48D32588" w14:textId="22470481" w:rsidR="003820AF" w:rsidRPr="00B016CE" w:rsidRDefault="003820AF" w:rsidP="00B016CE">
      <w:pPr>
        <w:jc w:val="both"/>
        <w:rPr>
          <w:rFonts w:ascii="Calibri" w:hAnsi="Calibri"/>
        </w:rPr>
      </w:pPr>
      <w:r w:rsidRPr="00B016CE">
        <w:rPr>
          <w:rStyle w:val="relative"/>
          <w:rFonts w:ascii="Calibri" w:hAnsi="Calibri"/>
        </w:rPr>
        <w:lastRenderedPageBreak/>
        <w:t xml:space="preserve">Setting clear personal boundaries involves recognizing and asserting </w:t>
      </w:r>
      <w:r w:rsidR="00A04274">
        <w:rPr>
          <w:rStyle w:val="relative"/>
          <w:rFonts w:ascii="Calibri" w:hAnsi="Calibri"/>
        </w:rPr>
        <w:t>students’</w:t>
      </w:r>
      <w:r w:rsidRPr="00B016CE">
        <w:rPr>
          <w:rStyle w:val="relative"/>
          <w:rFonts w:ascii="Calibri" w:hAnsi="Calibri"/>
        </w:rPr>
        <w:t xml:space="preserve"> limits in various aspects of life, including time, energy, and emotional capacity.</w:t>
      </w:r>
      <w:r w:rsidRPr="00B016CE">
        <w:rPr>
          <w:rFonts w:ascii="Calibri" w:hAnsi="Calibri"/>
        </w:rPr>
        <w:t xml:space="preserve"> </w:t>
      </w:r>
      <w:r w:rsidRPr="00B016CE">
        <w:rPr>
          <w:rStyle w:val="relative"/>
          <w:rFonts w:ascii="Calibri" w:hAnsi="Calibri"/>
        </w:rPr>
        <w:t>This practice helps prevent overcommitment, reduces stress, and promotes healthy relationships.</w:t>
      </w:r>
      <w:r w:rsidRPr="00B016CE">
        <w:rPr>
          <w:rFonts w:ascii="Calibri" w:hAnsi="Calibri"/>
        </w:rPr>
        <w:t xml:space="preserve"> ​</w:t>
      </w:r>
    </w:p>
    <w:p w14:paraId="6753BFB9" w14:textId="60147ABF" w:rsidR="003820AF" w:rsidRPr="00B016CE" w:rsidRDefault="00A04274" w:rsidP="00A04274">
      <w:pPr>
        <w:spacing w:before="240" w:after="240"/>
        <w:jc w:val="both"/>
        <w:rPr>
          <w:rFonts w:ascii="Calibri" w:hAnsi="Calibri"/>
        </w:rPr>
      </w:pPr>
      <w:r>
        <w:rPr>
          <w:rFonts w:ascii="Calibri" w:hAnsi="Calibri"/>
        </w:rPr>
        <w:t xml:space="preserve">B. </w:t>
      </w:r>
      <w:r w:rsidR="003820AF" w:rsidRPr="00B016CE">
        <w:rPr>
          <w:rStyle w:val="Strong"/>
          <w:rFonts w:ascii="Calibri" w:hAnsi="Calibri"/>
          <w:bCs w:val="0"/>
        </w:rPr>
        <w:t>Time Management and Routine</w:t>
      </w:r>
    </w:p>
    <w:p w14:paraId="12EF1CF0" w14:textId="77777777" w:rsidR="003820AF" w:rsidRPr="00B016CE" w:rsidRDefault="003820AF" w:rsidP="00B016CE">
      <w:pPr>
        <w:jc w:val="both"/>
        <w:rPr>
          <w:rFonts w:ascii="Calibri" w:hAnsi="Calibri"/>
        </w:rPr>
      </w:pPr>
      <w:r w:rsidRPr="00B016CE">
        <w:rPr>
          <w:rStyle w:val="relative"/>
          <w:rFonts w:ascii="Calibri" w:hAnsi="Calibri"/>
        </w:rPr>
        <w:t>Effective time management, including the use of planners and setting realistic goals, can reduce feelings of overwhelm.</w:t>
      </w:r>
      <w:r w:rsidRPr="00B016CE">
        <w:rPr>
          <w:rFonts w:ascii="Calibri" w:hAnsi="Calibri"/>
        </w:rPr>
        <w:t xml:space="preserve"> </w:t>
      </w:r>
      <w:r w:rsidRPr="00B016CE">
        <w:rPr>
          <w:rStyle w:val="relative"/>
          <w:rFonts w:ascii="Calibri" w:hAnsi="Calibri"/>
        </w:rPr>
        <w:t>Establishing a consistent daily routine provides structure and predictability, which can be calming and reduce stress.</w:t>
      </w:r>
      <w:r w:rsidRPr="00B016CE">
        <w:rPr>
          <w:rFonts w:ascii="Calibri" w:hAnsi="Calibri"/>
        </w:rPr>
        <w:t xml:space="preserve"> ​</w:t>
      </w:r>
    </w:p>
    <w:p w14:paraId="7A35D8E8" w14:textId="450D2B2D" w:rsidR="003820AF" w:rsidRPr="00A04274" w:rsidRDefault="00A04274" w:rsidP="00A04274">
      <w:pPr>
        <w:spacing w:before="240" w:after="240"/>
        <w:jc w:val="both"/>
        <w:rPr>
          <w:rFonts w:ascii="Calibri" w:hAnsi="Calibri"/>
        </w:rPr>
      </w:pPr>
      <w:r w:rsidRPr="00A04274">
        <w:rPr>
          <w:rStyle w:val="Strong"/>
          <w:rFonts w:ascii="Calibri" w:hAnsi="Calibri"/>
          <w:bCs w:val="0"/>
        </w:rPr>
        <w:t>C.</w:t>
      </w:r>
      <w:r>
        <w:rPr>
          <w:rStyle w:val="Strong"/>
          <w:rFonts w:ascii="Calibri" w:hAnsi="Calibri"/>
          <w:bCs w:val="0"/>
        </w:rPr>
        <w:t xml:space="preserve"> </w:t>
      </w:r>
      <w:r w:rsidR="003820AF" w:rsidRPr="00A04274">
        <w:rPr>
          <w:rStyle w:val="Strong"/>
          <w:rFonts w:ascii="Calibri" w:hAnsi="Calibri"/>
          <w:bCs w:val="0"/>
        </w:rPr>
        <w:t>Physical Activity</w:t>
      </w:r>
    </w:p>
    <w:p w14:paraId="7ECF458C" w14:textId="3C3B6579" w:rsidR="003820AF" w:rsidRPr="00B016CE" w:rsidRDefault="003820AF" w:rsidP="00B016CE">
      <w:pPr>
        <w:jc w:val="both"/>
        <w:rPr>
          <w:rFonts w:ascii="Calibri" w:hAnsi="Calibri"/>
        </w:rPr>
      </w:pPr>
      <w:r w:rsidRPr="00B016CE">
        <w:rPr>
          <w:rStyle w:val="relative"/>
          <w:rFonts w:ascii="Calibri" w:hAnsi="Calibri"/>
        </w:rPr>
        <w:t>Regular physical activity, such as walking, cycling, releases endorphins and reduces stress hormones.</w:t>
      </w:r>
      <w:r w:rsidRPr="00B016CE">
        <w:rPr>
          <w:rFonts w:ascii="Calibri" w:hAnsi="Calibri"/>
        </w:rPr>
        <w:t xml:space="preserve"> </w:t>
      </w:r>
      <w:r w:rsidRPr="00B016CE">
        <w:rPr>
          <w:rStyle w:val="relative"/>
          <w:rFonts w:ascii="Calibri" w:hAnsi="Calibri"/>
        </w:rPr>
        <w:t>Engaging in exercise not only improves physical health but also enhances mood and resilience.</w:t>
      </w:r>
      <w:r w:rsidRPr="00B016CE">
        <w:rPr>
          <w:rFonts w:ascii="Calibri" w:hAnsi="Calibri"/>
        </w:rPr>
        <w:t xml:space="preserve"> ​</w:t>
      </w:r>
    </w:p>
    <w:p w14:paraId="11FEA315" w14:textId="1E182BDE" w:rsidR="003820AF" w:rsidRPr="00A04274" w:rsidRDefault="00A04274" w:rsidP="00A04274">
      <w:pPr>
        <w:spacing w:before="240" w:after="240"/>
        <w:jc w:val="both"/>
        <w:rPr>
          <w:rFonts w:ascii="Calibri" w:hAnsi="Calibri"/>
          <w:b/>
          <w:bCs/>
        </w:rPr>
      </w:pPr>
      <w:r>
        <w:rPr>
          <w:rFonts w:ascii="Calibri" w:hAnsi="Calibri"/>
          <w:b/>
          <w:bCs/>
        </w:rPr>
        <w:t xml:space="preserve">5.2.4 </w:t>
      </w:r>
      <w:r w:rsidR="003820AF" w:rsidRPr="00A04274">
        <w:rPr>
          <w:rFonts w:ascii="Calibri" w:hAnsi="Calibri"/>
          <w:b/>
          <w:bCs/>
        </w:rPr>
        <w:t>Social and Emotional Support</w:t>
      </w:r>
    </w:p>
    <w:p w14:paraId="70C31280" w14:textId="02115562" w:rsidR="003820AF" w:rsidRPr="00B016CE" w:rsidRDefault="00A04274" w:rsidP="00A04274">
      <w:pPr>
        <w:spacing w:before="240" w:after="240"/>
        <w:jc w:val="both"/>
        <w:rPr>
          <w:rFonts w:ascii="Calibri" w:hAnsi="Calibri"/>
        </w:rPr>
      </w:pPr>
      <w:r>
        <w:rPr>
          <w:rFonts w:ascii="Calibri" w:hAnsi="Calibri"/>
        </w:rPr>
        <w:t xml:space="preserve">A. </w:t>
      </w:r>
      <w:r w:rsidR="003820AF" w:rsidRPr="00B016CE">
        <w:rPr>
          <w:rStyle w:val="Strong"/>
          <w:rFonts w:ascii="Calibri" w:hAnsi="Calibri"/>
          <w:bCs w:val="0"/>
        </w:rPr>
        <w:t>Building Social Connections</w:t>
      </w:r>
    </w:p>
    <w:p w14:paraId="06A9A959" w14:textId="70DE9E7E" w:rsidR="003820AF" w:rsidRPr="00B016CE" w:rsidRDefault="003820AF" w:rsidP="00B016CE">
      <w:pPr>
        <w:jc w:val="both"/>
        <w:rPr>
          <w:rFonts w:ascii="Calibri" w:hAnsi="Calibri"/>
        </w:rPr>
      </w:pPr>
      <w:r w:rsidRPr="00B016CE">
        <w:rPr>
          <w:rStyle w:val="relative"/>
          <w:rFonts w:ascii="Calibri" w:hAnsi="Calibri"/>
        </w:rPr>
        <w:t>Maintaining strong social support networks can mitigate stress and promote resilience.</w:t>
      </w:r>
      <w:r w:rsidRPr="00B016CE">
        <w:rPr>
          <w:rFonts w:ascii="Calibri" w:hAnsi="Calibri"/>
        </w:rPr>
        <w:t xml:space="preserve"> </w:t>
      </w:r>
      <w:r w:rsidRPr="00B016CE">
        <w:rPr>
          <w:rStyle w:val="relative"/>
          <w:rFonts w:ascii="Calibri" w:hAnsi="Calibri"/>
        </w:rPr>
        <w:t>Connecting with friends, family, or support groups provides emotional support and a sense of belonging.</w:t>
      </w:r>
      <w:r w:rsidRPr="00B016CE">
        <w:rPr>
          <w:rFonts w:ascii="Calibri" w:hAnsi="Calibri"/>
        </w:rPr>
        <w:t xml:space="preserve"> ​ </w:t>
      </w:r>
    </w:p>
    <w:p w14:paraId="35D25DBA" w14:textId="17330FDA" w:rsidR="003820AF" w:rsidRPr="00B016CE" w:rsidRDefault="00A04274" w:rsidP="00A04274">
      <w:pPr>
        <w:spacing w:before="240" w:after="240"/>
        <w:jc w:val="both"/>
        <w:rPr>
          <w:rFonts w:ascii="Calibri" w:hAnsi="Calibri"/>
        </w:rPr>
      </w:pPr>
      <w:r>
        <w:rPr>
          <w:rFonts w:ascii="Calibri" w:hAnsi="Calibri"/>
        </w:rPr>
        <w:t xml:space="preserve">B. </w:t>
      </w:r>
      <w:r w:rsidR="003820AF" w:rsidRPr="00B016CE">
        <w:rPr>
          <w:rStyle w:val="Strong"/>
          <w:rFonts w:ascii="Calibri" w:hAnsi="Calibri"/>
          <w:bCs w:val="0"/>
        </w:rPr>
        <w:t>Seeking Professional Help</w:t>
      </w:r>
    </w:p>
    <w:p w14:paraId="62626A5B" w14:textId="77777777" w:rsidR="003820AF" w:rsidRPr="00B016CE" w:rsidRDefault="003820AF" w:rsidP="00B016CE">
      <w:pPr>
        <w:jc w:val="both"/>
        <w:rPr>
          <w:rFonts w:ascii="Calibri" w:hAnsi="Calibri"/>
        </w:rPr>
      </w:pPr>
      <w:r w:rsidRPr="00B016CE">
        <w:rPr>
          <w:rStyle w:val="relative"/>
          <w:rFonts w:ascii="Calibri" w:hAnsi="Calibri"/>
        </w:rPr>
        <w:t>When stress becomes overwhelming, seeking assistance from mental health professionals can provide coping strategies and support.</w:t>
      </w:r>
      <w:r w:rsidRPr="00B016CE">
        <w:rPr>
          <w:rFonts w:ascii="Calibri" w:hAnsi="Calibri"/>
        </w:rPr>
        <w:t xml:space="preserve"> </w:t>
      </w:r>
      <w:r w:rsidRPr="00B016CE">
        <w:rPr>
          <w:rStyle w:val="relative"/>
          <w:rFonts w:ascii="Calibri" w:hAnsi="Calibri"/>
        </w:rPr>
        <w:t>Therapists can offer personalized interventions to address specific stressors and build resilience.</w:t>
      </w:r>
      <w:r w:rsidRPr="00B016CE">
        <w:rPr>
          <w:rFonts w:ascii="Calibri" w:hAnsi="Calibri"/>
        </w:rPr>
        <w:t>​</w:t>
      </w:r>
    </w:p>
    <w:p w14:paraId="2E61E8EA" w14:textId="7700F358" w:rsidR="00964BB6" w:rsidRPr="00B016CE" w:rsidRDefault="00A04274" w:rsidP="00A04274">
      <w:pPr>
        <w:spacing w:before="240" w:after="240"/>
        <w:jc w:val="both"/>
        <w:rPr>
          <w:rFonts w:ascii="Calibri" w:hAnsi="Calibri"/>
          <w:b/>
          <w:bCs/>
        </w:rPr>
      </w:pPr>
      <w:r>
        <w:rPr>
          <w:rFonts w:ascii="Calibri" w:hAnsi="Calibri"/>
          <w:b/>
          <w:bCs/>
        </w:rPr>
        <w:t xml:space="preserve">5.3 </w:t>
      </w:r>
      <w:r w:rsidR="00964BB6" w:rsidRPr="00B016CE">
        <w:rPr>
          <w:rFonts w:ascii="Calibri" w:hAnsi="Calibri"/>
          <w:b/>
          <w:bCs/>
        </w:rPr>
        <w:t>Case study</w:t>
      </w:r>
      <w:bookmarkEnd w:id="27"/>
    </w:p>
    <w:p w14:paraId="21C42B25" w14:textId="46C2A894" w:rsidR="009D135B" w:rsidRPr="00B016CE" w:rsidRDefault="003820AF" w:rsidP="00B016CE">
      <w:pPr>
        <w:jc w:val="both"/>
        <w:rPr>
          <w:rFonts w:ascii="Calibri" w:hAnsi="Calibri"/>
        </w:rPr>
      </w:pPr>
      <w:bookmarkStart w:id="28" w:name="_Toc197279085"/>
      <w:r w:rsidRPr="00B016CE">
        <w:rPr>
          <w:rFonts w:ascii="Calibri" w:hAnsi="Calibri"/>
        </w:rPr>
        <w:t>A study conducted among Peruvian nurses explored the relationship between resilience, stress, self-efficacy, and work engagement. The findings indicated that higher resilience and self-efficacy levels were associated with increased work engagement, while elevated stress levels negatively impacted engagement. Importantly, self-efficacy mediated the relationship between resilience and work engagement, suggesting that interventions aimed at boosting self-efficacy could enhance resilience and reduce stress among nursing professionals.​</w:t>
      </w:r>
      <w:r w:rsidR="009D135B" w:rsidRPr="00B016CE">
        <w:rPr>
          <w:rFonts w:ascii="Calibri" w:hAnsi="Calibri"/>
        </w:rPr>
        <w:t xml:space="preserve"> </w:t>
      </w:r>
    </w:p>
    <w:p w14:paraId="4EA0F78C" w14:textId="642D973C" w:rsidR="00964BB6" w:rsidRPr="00B016CE" w:rsidRDefault="00964BB6" w:rsidP="00A04274">
      <w:pPr>
        <w:spacing w:before="240" w:after="240"/>
        <w:jc w:val="both"/>
        <w:rPr>
          <w:rFonts w:ascii="Calibri" w:hAnsi="Calibri"/>
          <w:b/>
          <w:bCs/>
        </w:rPr>
      </w:pPr>
      <w:r w:rsidRPr="00B016CE">
        <w:rPr>
          <w:rFonts w:ascii="Calibri" w:hAnsi="Calibri"/>
          <w:b/>
          <w:bCs/>
        </w:rPr>
        <w:t>5.</w:t>
      </w:r>
      <w:r w:rsidR="002911AC">
        <w:rPr>
          <w:rFonts w:ascii="Calibri" w:hAnsi="Calibri"/>
          <w:b/>
          <w:bCs/>
        </w:rPr>
        <w:t>4</w:t>
      </w:r>
      <w:r w:rsidRPr="00B016CE">
        <w:rPr>
          <w:rFonts w:ascii="Calibri" w:hAnsi="Calibri"/>
          <w:b/>
          <w:bCs/>
        </w:rPr>
        <w:t xml:space="preserve"> Conclusion</w:t>
      </w:r>
      <w:bookmarkEnd w:id="28"/>
    </w:p>
    <w:p w14:paraId="7793D91E" w14:textId="7A0AAE9F" w:rsidR="009D135B" w:rsidRPr="00B016CE" w:rsidRDefault="003820AF" w:rsidP="00B016CE">
      <w:pPr>
        <w:jc w:val="both"/>
        <w:rPr>
          <w:rFonts w:ascii="Calibri" w:hAnsi="Calibri"/>
        </w:rPr>
      </w:pPr>
      <w:r w:rsidRPr="00B016CE">
        <w:rPr>
          <w:rFonts w:ascii="Calibri" w:hAnsi="Calibri"/>
        </w:rPr>
        <w:t xml:space="preserve">Resilience and stress management are essential skills that contribute to academic success, career advancement, and overall well-being. By understanding and applying techniques such as cognitive reframing, grounding exercises, and setting personal boundaries, individuals can </w:t>
      </w:r>
      <w:r w:rsidRPr="00B016CE">
        <w:rPr>
          <w:rFonts w:ascii="Calibri" w:hAnsi="Calibri"/>
        </w:rPr>
        <w:lastRenderedPageBreak/>
        <w:t>navigate challenges more effectively and maintain mental health. Educational institutions and workplaces should prioritize programs and resources that foster these skills, creating supportive environments that enable individuals to thrive.</w:t>
      </w:r>
    </w:p>
    <w:p w14:paraId="1F03E641" w14:textId="0DFDE54C" w:rsidR="008D67E4" w:rsidRPr="000D3D5B" w:rsidRDefault="00DE51FF" w:rsidP="002911AC">
      <w:pPr>
        <w:pStyle w:val="Heading2"/>
        <w:shd w:val="clear" w:color="auto" w:fill="C5E0B3" w:themeFill="accent6" w:themeFillTint="66"/>
        <w:spacing w:before="240"/>
        <w:rPr>
          <w:rFonts w:asciiTheme="minorHAnsi" w:hAnsiTheme="minorHAnsi" w:cstheme="minorHAnsi"/>
        </w:rPr>
      </w:pPr>
      <w:bookmarkStart w:id="29" w:name="_Toc198029493"/>
      <w:r w:rsidRPr="000D3D5B">
        <w:rPr>
          <w:rFonts w:asciiTheme="minorHAnsi" w:hAnsiTheme="minorHAnsi" w:cstheme="minorHAnsi"/>
        </w:rPr>
        <w:t xml:space="preserve">Session </w:t>
      </w:r>
      <w:r w:rsidR="00725045">
        <w:rPr>
          <w:rFonts w:asciiTheme="minorHAnsi" w:hAnsiTheme="minorHAnsi" w:cstheme="minorHAnsi"/>
        </w:rPr>
        <w:t>6</w:t>
      </w:r>
      <w:r w:rsidRPr="000D3D5B">
        <w:rPr>
          <w:rFonts w:asciiTheme="minorHAnsi" w:hAnsiTheme="minorHAnsi" w:cstheme="minorHAnsi"/>
        </w:rPr>
        <w:t xml:space="preserve">: </w:t>
      </w:r>
      <w:r w:rsidR="00375CFF" w:rsidRPr="00375CFF">
        <w:rPr>
          <w:rFonts w:asciiTheme="minorHAnsi" w:hAnsiTheme="minorHAnsi" w:cstheme="minorHAnsi"/>
        </w:rPr>
        <w:t>Psycho-Social Support System</w:t>
      </w:r>
      <w:bookmarkEnd w:id="29"/>
    </w:p>
    <w:p w14:paraId="463F9DDF" w14:textId="2B4D7765" w:rsidR="00375CFF" w:rsidRPr="002911AC" w:rsidRDefault="002911AC" w:rsidP="002911AC">
      <w:pPr>
        <w:spacing w:before="240" w:after="240"/>
        <w:jc w:val="both"/>
        <w:rPr>
          <w:rFonts w:ascii="Calibri" w:hAnsi="Calibri"/>
        </w:rPr>
      </w:pPr>
      <w:r>
        <w:rPr>
          <w:rFonts w:ascii="Calibri" w:hAnsi="Calibri"/>
        </w:rPr>
        <w:t>Students</w:t>
      </w:r>
      <w:r w:rsidR="00375CFF" w:rsidRPr="002911AC">
        <w:rPr>
          <w:rFonts w:ascii="Calibri" w:hAnsi="Calibri"/>
        </w:rPr>
        <w:t xml:space="preserve"> often encounter challenges that impact their mental and emotional well-being. Psycho-social support systems play a pivotal role in addressing these challenges by providing integrated psychological and social assistance. These systems encompass a range of services, including counseling centers, hotlines, peer mentorship programs, and faculty advisement, all designed to foster resilience, enhance coping mechanisms, and promote overall well-being.</w:t>
      </w:r>
    </w:p>
    <w:p w14:paraId="2F86E7F2" w14:textId="0464983A" w:rsidR="002911AC" w:rsidRDefault="002911AC" w:rsidP="002911AC">
      <w:pPr>
        <w:spacing w:before="240" w:after="240"/>
        <w:jc w:val="both"/>
        <w:rPr>
          <w:rFonts w:ascii="Calibri" w:hAnsi="Calibri"/>
        </w:rPr>
      </w:pPr>
      <w:r>
        <w:rPr>
          <w:rFonts w:ascii="Calibri" w:hAnsi="Calibri"/>
          <w:b/>
          <w:bCs/>
        </w:rPr>
        <w:t xml:space="preserve">6.1 </w:t>
      </w:r>
      <w:r w:rsidR="00375CFF" w:rsidRPr="002911AC">
        <w:rPr>
          <w:rFonts w:ascii="Calibri" w:hAnsi="Calibri"/>
          <w:b/>
          <w:bCs/>
        </w:rPr>
        <w:t>Psycho-Social Support</w:t>
      </w:r>
    </w:p>
    <w:p w14:paraId="6968BBB3" w14:textId="04AE5887" w:rsidR="002911AC" w:rsidRDefault="00375CFF" w:rsidP="002911AC">
      <w:pPr>
        <w:spacing w:before="240" w:after="240"/>
        <w:jc w:val="both"/>
        <w:rPr>
          <w:rFonts w:ascii="Calibri" w:hAnsi="Calibri"/>
        </w:rPr>
      </w:pPr>
      <w:r w:rsidRPr="002911AC">
        <w:rPr>
          <w:rFonts w:ascii="Calibri" w:hAnsi="Calibri"/>
        </w:rPr>
        <w:t>An approach that addresses both the psychological and social needs of individuals, aiming to enhance their mental health and social functioning. This support is crucial in helping individuals cope with stressors, build resilience, and maintain healthy relationships. ​</w:t>
      </w:r>
    </w:p>
    <w:p w14:paraId="6D508DAA" w14:textId="5859002E" w:rsidR="00375CFF" w:rsidRPr="002911AC" w:rsidRDefault="00375CFF" w:rsidP="00E167A6">
      <w:pPr>
        <w:pStyle w:val="ListParagraph"/>
        <w:numPr>
          <w:ilvl w:val="0"/>
          <w:numId w:val="37"/>
        </w:numPr>
        <w:spacing w:before="240" w:after="240"/>
        <w:jc w:val="both"/>
        <w:rPr>
          <w:rFonts w:ascii="Calibri" w:hAnsi="Calibri"/>
        </w:rPr>
      </w:pPr>
      <w:r w:rsidRPr="002911AC">
        <w:rPr>
          <w:rFonts w:ascii="Calibri" w:hAnsi="Calibri"/>
          <w:b/>
          <w:bCs/>
        </w:rPr>
        <w:t>Counseling Centers:</w:t>
      </w:r>
      <w:r w:rsidRPr="002911AC">
        <w:rPr>
          <w:rFonts w:ascii="Calibri" w:hAnsi="Calibri"/>
        </w:rPr>
        <w:t xml:space="preserve"> Institutional facilities that offer professional psychological services, including individual and group counseling, crisis intervention, and mental health education. ​</w:t>
      </w:r>
      <w:r w:rsidR="002911AC" w:rsidRPr="002911AC">
        <w:rPr>
          <w:rFonts w:ascii="Calibri" w:hAnsi="Calibri"/>
        </w:rPr>
        <w:t xml:space="preserve"> </w:t>
      </w:r>
    </w:p>
    <w:p w14:paraId="4657936A" w14:textId="18C421F2" w:rsidR="00375CFF" w:rsidRPr="002911AC" w:rsidRDefault="00375CFF" w:rsidP="00E167A6">
      <w:pPr>
        <w:pStyle w:val="ListParagraph"/>
        <w:numPr>
          <w:ilvl w:val="0"/>
          <w:numId w:val="37"/>
        </w:numPr>
        <w:jc w:val="both"/>
        <w:rPr>
          <w:rFonts w:ascii="Calibri" w:hAnsi="Calibri"/>
        </w:rPr>
      </w:pPr>
      <w:r w:rsidRPr="002911AC">
        <w:rPr>
          <w:rFonts w:ascii="Calibri" w:hAnsi="Calibri"/>
          <w:b/>
          <w:bCs/>
        </w:rPr>
        <w:t>Hotlines:</w:t>
      </w:r>
      <w:r w:rsidRPr="002911AC">
        <w:rPr>
          <w:rFonts w:ascii="Calibri" w:hAnsi="Calibri"/>
        </w:rPr>
        <w:t xml:space="preserve"> Telephone-based services that provide immediate, confidential support to individuals in crisis or seeking emotional assistance. </w:t>
      </w:r>
    </w:p>
    <w:p w14:paraId="28BF2FA3" w14:textId="709CC0A1" w:rsidR="00375CFF" w:rsidRPr="002911AC" w:rsidRDefault="00375CFF" w:rsidP="00E167A6">
      <w:pPr>
        <w:pStyle w:val="ListParagraph"/>
        <w:numPr>
          <w:ilvl w:val="0"/>
          <w:numId w:val="37"/>
        </w:numPr>
        <w:spacing w:before="240"/>
        <w:jc w:val="both"/>
        <w:rPr>
          <w:rFonts w:ascii="Calibri" w:hAnsi="Calibri"/>
        </w:rPr>
      </w:pPr>
      <w:r w:rsidRPr="002911AC">
        <w:rPr>
          <w:rFonts w:ascii="Calibri" w:hAnsi="Calibri"/>
          <w:b/>
          <w:bCs/>
        </w:rPr>
        <w:t>Peer Mentors:</w:t>
      </w:r>
      <w:r w:rsidRPr="002911AC">
        <w:rPr>
          <w:rFonts w:ascii="Calibri" w:hAnsi="Calibri"/>
        </w:rPr>
        <w:t xml:space="preserve"> Trained students who offer guidance, support, and information to fellow students, facilitating academic and personal development. ​</w:t>
      </w:r>
    </w:p>
    <w:p w14:paraId="499349CB" w14:textId="70E4E8CE" w:rsidR="00375CFF" w:rsidRPr="002911AC" w:rsidRDefault="00375CFF" w:rsidP="00E167A6">
      <w:pPr>
        <w:pStyle w:val="ListParagraph"/>
        <w:numPr>
          <w:ilvl w:val="0"/>
          <w:numId w:val="37"/>
        </w:numPr>
        <w:spacing w:before="240"/>
        <w:jc w:val="both"/>
        <w:rPr>
          <w:rFonts w:ascii="Calibri" w:hAnsi="Calibri"/>
        </w:rPr>
      </w:pPr>
      <w:r w:rsidRPr="002911AC">
        <w:rPr>
          <w:rFonts w:ascii="Calibri" w:hAnsi="Calibri"/>
          <w:b/>
          <w:bCs/>
        </w:rPr>
        <w:t>Faculty Advisors:</w:t>
      </w:r>
      <w:r w:rsidRPr="002911AC">
        <w:rPr>
          <w:rFonts w:ascii="Calibri" w:hAnsi="Calibri"/>
        </w:rPr>
        <w:t xml:space="preserve"> Academic staff members who provide students with guidance on academic planning, career advice, and personal development.</w:t>
      </w:r>
    </w:p>
    <w:p w14:paraId="73A51F3B" w14:textId="4CEEDE2B" w:rsidR="008D67E4" w:rsidRPr="002911AC" w:rsidRDefault="002911AC" w:rsidP="002911AC">
      <w:pPr>
        <w:spacing w:before="240" w:after="240"/>
        <w:jc w:val="both"/>
        <w:rPr>
          <w:rFonts w:ascii="Calibri" w:hAnsi="Calibri"/>
          <w:b/>
          <w:bCs/>
        </w:rPr>
      </w:pPr>
      <w:r>
        <w:rPr>
          <w:rFonts w:ascii="Calibri" w:hAnsi="Calibri"/>
          <w:b/>
          <w:bCs/>
        </w:rPr>
        <w:t xml:space="preserve">6.2 </w:t>
      </w:r>
      <w:r w:rsidR="00375CFF" w:rsidRPr="002911AC">
        <w:rPr>
          <w:rFonts w:ascii="Calibri" w:hAnsi="Calibri"/>
          <w:b/>
          <w:bCs/>
        </w:rPr>
        <w:t>Significance to academic studies and career</w:t>
      </w:r>
    </w:p>
    <w:p w14:paraId="0E36B472" w14:textId="7A7CC263" w:rsidR="00375CFF" w:rsidRPr="002911AC" w:rsidRDefault="00375CFF" w:rsidP="002911AC">
      <w:pPr>
        <w:jc w:val="both"/>
        <w:rPr>
          <w:rFonts w:ascii="Calibri" w:hAnsi="Calibri"/>
        </w:rPr>
      </w:pPr>
      <w:r w:rsidRPr="002911AC">
        <w:rPr>
          <w:rFonts w:ascii="Calibri" w:hAnsi="Calibri"/>
        </w:rPr>
        <w:t>Psycho-social support systems are integral to academic success and career development</w:t>
      </w:r>
      <w:r w:rsidR="002911AC">
        <w:rPr>
          <w:rFonts w:ascii="Calibri" w:hAnsi="Calibri"/>
        </w:rPr>
        <w:t>, for instance;</w:t>
      </w:r>
      <w:r w:rsidRPr="002911AC">
        <w:rPr>
          <w:rFonts w:ascii="Calibri" w:hAnsi="Calibri"/>
        </w:rPr>
        <w:t>​</w:t>
      </w:r>
    </w:p>
    <w:p w14:paraId="63B523D2" w14:textId="0C15C393" w:rsidR="00375CFF" w:rsidRPr="002911AC" w:rsidRDefault="00375CFF" w:rsidP="00E167A6">
      <w:pPr>
        <w:pStyle w:val="ListParagraph"/>
        <w:numPr>
          <w:ilvl w:val="0"/>
          <w:numId w:val="38"/>
        </w:numPr>
        <w:jc w:val="both"/>
        <w:rPr>
          <w:rFonts w:ascii="Calibri" w:hAnsi="Calibri"/>
        </w:rPr>
      </w:pPr>
      <w:r w:rsidRPr="002911AC">
        <w:rPr>
          <w:rFonts w:ascii="Calibri" w:hAnsi="Calibri"/>
          <w:b/>
          <w:bCs/>
        </w:rPr>
        <w:t>Academic Performance:</w:t>
      </w:r>
      <w:r w:rsidRPr="002911AC">
        <w:rPr>
          <w:rFonts w:ascii="Calibri" w:hAnsi="Calibri"/>
        </w:rPr>
        <w:t xml:space="preserve"> Access to counseling and mentorship services has been linked to improved academic outcomes, as students receive the necessary support to manage stress and stay focused. </w:t>
      </w:r>
    </w:p>
    <w:p w14:paraId="372C2826" w14:textId="77777777" w:rsidR="00375CFF" w:rsidRPr="002911AC" w:rsidRDefault="00375CFF" w:rsidP="00E167A6">
      <w:pPr>
        <w:pStyle w:val="ListParagraph"/>
        <w:numPr>
          <w:ilvl w:val="0"/>
          <w:numId w:val="38"/>
        </w:numPr>
        <w:jc w:val="both"/>
        <w:rPr>
          <w:rFonts w:ascii="Calibri" w:hAnsi="Calibri"/>
        </w:rPr>
      </w:pPr>
      <w:r w:rsidRPr="002911AC">
        <w:rPr>
          <w:rFonts w:ascii="Calibri" w:hAnsi="Calibri"/>
          <w:b/>
          <w:bCs/>
        </w:rPr>
        <w:t>Retention Rates:</w:t>
      </w:r>
      <w:r w:rsidRPr="002911AC">
        <w:rPr>
          <w:rFonts w:ascii="Calibri" w:hAnsi="Calibri"/>
        </w:rPr>
        <w:t xml:space="preserve"> Institutions that offer robust psycho-social support see higher student retention, as students feel more connected and supported.​</w:t>
      </w:r>
    </w:p>
    <w:p w14:paraId="340D131F" w14:textId="77777777" w:rsidR="00375CFF" w:rsidRPr="002911AC" w:rsidRDefault="00375CFF" w:rsidP="00E167A6">
      <w:pPr>
        <w:pStyle w:val="ListParagraph"/>
        <w:numPr>
          <w:ilvl w:val="0"/>
          <w:numId w:val="38"/>
        </w:numPr>
        <w:jc w:val="both"/>
        <w:rPr>
          <w:rFonts w:ascii="Calibri" w:hAnsi="Calibri"/>
        </w:rPr>
      </w:pPr>
      <w:r w:rsidRPr="002911AC">
        <w:rPr>
          <w:rFonts w:ascii="Calibri" w:hAnsi="Calibri"/>
          <w:b/>
          <w:bCs/>
        </w:rPr>
        <w:t>Career Readiness:</w:t>
      </w:r>
      <w:r w:rsidRPr="002911AC">
        <w:rPr>
          <w:rFonts w:ascii="Calibri" w:hAnsi="Calibri"/>
        </w:rPr>
        <w:t xml:space="preserve"> Faculty advisors and career counseling services prepare students for the workforce by enhancing their interpersonal skills and emotional intelligence.</w:t>
      </w:r>
    </w:p>
    <w:p w14:paraId="28F67AD6" w14:textId="4227DC2E" w:rsidR="009D135B" w:rsidRPr="002911AC" w:rsidRDefault="009D135B" w:rsidP="002911AC">
      <w:pPr>
        <w:jc w:val="both"/>
        <w:rPr>
          <w:rFonts w:ascii="Calibri" w:hAnsi="Calibri"/>
        </w:rPr>
      </w:pPr>
    </w:p>
    <w:p w14:paraId="40354E5D" w14:textId="77777777" w:rsidR="00C27238" w:rsidRPr="002911AC" w:rsidRDefault="00C27238" w:rsidP="002911AC">
      <w:pPr>
        <w:jc w:val="both"/>
        <w:rPr>
          <w:rFonts w:ascii="Calibri" w:hAnsi="Calibri"/>
        </w:rPr>
      </w:pPr>
    </w:p>
    <w:p w14:paraId="3AD062C2" w14:textId="081576D0" w:rsidR="00375CFF" w:rsidRPr="002911AC" w:rsidRDefault="002911AC" w:rsidP="002911AC">
      <w:pPr>
        <w:spacing w:after="240"/>
        <w:jc w:val="both"/>
        <w:rPr>
          <w:rFonts w:ascii="Calibri" w:hAnsi="Calibri"/>
          <w:b/>
          <w:bCs/>
        </w:rPr>
      </w:pPr>
      <w:bookmarkStart w:id="30" w:name="_Toc197279091"/>
      <w:r>
        <w:rPr>
          <w:rFonts w:ascii="Calibri" w:hAnsi="Calibri"/>
          <w:b/>
          <w:bCs/>
        </w:rPr>
        <w:t xml:space="preserve">6.3 </w:t>
      </w:r>
      <w:r w:rsidR="00375CFF" w:rsidRPr="002911AC">
        <w:rPr>
          <w:rFonts w:ascii="Calibri" w:hAnsi="Calibri"/>
          <w:b/>
          <w:bCs/>
        </w:rPr>
        <w:t>Institutional support structures</w:t>
      </w:r>
    </w:p>
    <w:p w14:paraId="10B0418E" w14:textId="05C6DCC8" w:rsidR="00375CFF" w:rsidRPr="002911AC" w:rsidRDefault="002911AC" w:rsidP="002911AC">
      <w:pPr>
        <w:spacing w:before="240" w:after="240"/>
        <w:jc w:val="both"/>
        <w:rPr>
          <w:rFonts w:ascii="Calibri" w:hAnsi="Calibri"/>
        </w:rPr>
      </w:pPr>
      <w:r>
        <w:rPr>
          <w:rFonts w:ascii="Calibri" w:hAnsi="Calibri"/>
        </w:rPr>
        <w:lastRenderedPageBreak/>
        <w:t xml:space="preserve">A. </w:t>
      </w:r>
      <w:r w:rsidR="00375CFF" w:rsidRPr="002911AC">
        <w:rPr>
          <w:rStyle w:val="Strong"/>
          <w:rFonts w:ascii="Calibri" w:hAnsi="Calibri"/>
          <w:bCs w:val="0"/>
        </w:rPr>
        <w:t>Counseling Centers</w:t>
      </w:r>
    </w:p>
    <w:p w14:paraId="54CFA207" w14:textId="77777777" w:rsidR="00375CFF" w:rsidRPr="002911AC" w:rsidRDefault="00375CFF" w:rsidP="002911AC">
      <w:pPr>
        <w:jc w:val="both"/>
        <w:rPr>
          <w:rFonts w:ascii="Calibri" w:hAnsi="Calibri"/>
        </w:rPr>
      </w:pPr>
      <w:r w:rsidRPr="002911AC">
        <w:rPr>
          <w:rStyle w:val="relative"/>
          <w:rFonts w:ascii="Calibri" w:eastAsiaTheme="majorEastAsia" w:hAnsi="Calibri"/>
        </w:rPr>
        <w:t>University counseling centers provide a range of services, including individual therapy, group sessions, and workshops on stress management and coping strategies.</w:t>
      </w:r>
      <w:r w:rsidRPr="002911AC">
        <w:rPr>
          <w:rFonts w:ascii="Calibri" w:hAnsi="Calibri"/>
        </w:rPr>
        <w:t xml:space="preserve"> </w:t>
      </w:r>
      <w:r w:rsidRPr="002911AC">
        <w:rPr>
          <w:rStyle w:val="relative"/>
          <w:rFonts w:ascii="Calibri" w:eastAsiaTheme="majorEastAsia" w:hAnsi="Calibri"/>
        </w:rPr>
        <w:t>These centers are staffed by licensed professionals who address various mental health concerns.</w:t>
      </w:r>
      <w:r w:rsidRPr="002911AC">
        <w:rPr>
          <w:rFonts w:ascii="Calibri" w:hAnsi="Calibri"/>
        </w:rPr>
        <w:t xml:space="preserve"> ​</w:t>
      </w:r>
    </w:p>
    <w:p w14:paraId="3C87BE49" w14:textId="5812B4D9" w:rsidR="00375CFF" w:rsidRPr="002911AC" w:rsidRDefault="002911AC" w:rsidP="002911AC">
      <w:pPr>
        <w:spacing w:before="240" w:after="240"/>
        <w:jc w:val="both"/>
        <w:rPr>
          <w:rFonts w:ascii="Calibri" w:hAnsi="Calibri"/>
        </w:rPr>
      </w:pPr>
      <w:r>
        <w:rPr>
          <w:rFonts w:ascii="Calibri" w:hAnsi="Calibri"/>
        </w:rPr>
        <w:t xml:space="preserve">B. </w:t>
      </w:r>
      <w:r w:rsidR="00375CFF" w:rsidRPr="002911AC">
        <w:rPr>
          <w:rStyle w:val="Strong"/>
          <w:rFonts w:ascii="Calibri" w:hAnsi="Calibri"/>
          <w:bCs w:val="0"/>
        </w:rPr>
        <w:t>Hotlines</w:t>
      </w:r>
    </w:p>
    <w:p w14:paraId="3E9BC4E5" w14:textId="3C120174" w:rsidR="00375CFF" w:rsidRPr="002911AC" w:rsidRDefault="00375CFF" w:rsidP="002911AC">
      <w:pPr>
        <w:jc w:val="both"/>
        <w:rPr>
          <w:rFonts w:ascii="Calibri" w:hAnsi="Calibri"/>
        </w:rPr>
      </w:pPr>
      <w:r w:rsidRPr="002911AC">
        <w:rPr>
          <w:rStyle w:val="relative"/>
          <w:rFonts w:ascii="Calibri" w:eastAsiaTheme="majorEastAsia" w:hAnsi="Calibri"/>
        </w:rPr>
        <w:t>Hotlines offer immediate support to individuals experiencing emotional distress.</w:t>
      </w:r>
      <w:r w:rsidRPr="002911AC">
        <w:rPr>
          <w:rFonts w:ascii="Calibri" w:hAnsi="Calibri"/>
        </w:rPr>
        <w:t xml:space="preserve"> </w:t>
      </w:r>
      <w:r w:rsidRPr="002911AC">
        <w:rPr>
          <w:rStyle w:val="relative"/>
          <w:rFonts w:ascii="Calibri" w:eastAsiaTheme="majorEastAsia" w:hAnsi="Calibri"/>
        </w:rPr>
        <w:t>They are typically available 24/7 and are staffed by trained professionals or volunteers who provide crisis intervention and referrals.</w:t>
      </w:r>
      <w:r w:rsidR="002911AC" w:rsidRPr="002911AC">
        <w:rPr>
          <w:rFonts w:ascii="Calibri" w:hAnsi="Calibri"/>
        </w:rPr>
        <w:t xml:space="preserve"> </w:t>
      </w:r>
    </w:p>
    <w:p w14:paraId="78DD5EE1" w14:textId="77BDBA9B" w:rsidR="00375CFF" w:rsidRPr="002911AC" w:rsidRDefault="002911AC" w:rsidP="002911AC">
      <w:pPr>
        <w:spacing w:before="240" w:after="240"/>
        <w:jc w:val="both"/>
        <w:rPr>
          <w:rFonts w:ascii="Calibri" w:hAnsi="Calibri"/>
        </w:rPr>
      </w:pPr>
      <w:r w:rsidRPr="002911AC">
        <w:rPr>
          <w:rStyle w:val="Strong"/>
          <w:rFonts w:ascii="Calibri" w:hAnsi="Calibri"/>
          <w:bCs w:val="0"/>
        </w:rPr>
        <w:t>C.</w:t>
      </w:r>
      <w:r>
        <w:rPr>
          <w:rStyle w:val="Strong"/>
          <w:rFonts w:ascii="Calibri" w:hAnsi="Calibri"/>
          <w:bCs w:val="0"/>
        </w:rPr>
        <w:t xml:space="preserve"> </w:t>
      </w:r>
      <w:r w:rsidR="00375CFF" w:rsidRPr="002911AC">
        <w:rPr>
          <w:rStyle w:val="Strong"/>
          <w:rFonts w:ascii="Calibri" w:hAnsi="Calibri"/>
          <w:bCs w:val="0"/>
        </w:rPr>
        <w:t>Peer Mentorship Programs</w:t>
      </w:r>
    </w:p>
    <w:p w14:paraId="5F8DC7D6" w14:textId="5EAFACF0" w:rsidR="00375CFF" w:rsidRPr="002911AC" w:rsidRDefault="00375CFF" w:rsidP="002911AC">
      <w:pPr>
        <w:jc w:val="both"/>
        <w:rPr>
          <w:rFonts w:ascii="Calibri" w:hAnsi="Calibri"/>
        </w:rPr>
      </w:pPr>
      <w:r w:rsidRPr="002911AC">
        <w:rPr>
          <w:rStyle w:val="relative"/>
          <w:rFonts w:ascii="Calibri" w:eastAsiaTheme="majorEastAsia" w:hAnsi="Calibri"/>
        </w:rPr>
        <w:t>Peer mentors assist students in navigating academic challenges, adjusting to campus life, and accessing resources.</w:t>
      </w:r>
      <w:r w:rsidRPr="002911AC">
        <w:rPr>
          <w:rFonts w:ascii="Calibri" w:hAnsi="Calibri"/>
        </w:rPr>
        <w:t xml:space="preserve"> </w:t>
      </w:r>
      <w:r w:rsidRPr="002911AC">
        <w:rPr>
          <w:rStyle w:val="relative"/>
          <w:rFonts w:ascii="Calibri" w:eastAsiaTheme="majorEastAsia" w:hAnsi="Calibri"/>
        </w:rPr>
        <w:t>These programs foster a sense of community and reduce the stigma associated with seeking help.</w:t>
      </w:r>
      <w:r w:rsidRPr="002911AC">
        <w:rPr>
          <w:rFonts w:ascii="Calibri" w:hAnsi="Calibri"/>
        </w:rPr>
        <w:t xml:space="preserve"> ​</w:t>
      </w:r>
      <w:r w:rsidR="002911AC" w:rsidRPr="002911AC">
        <w:rPr>
          <w:rFonts w:ascii="Calibri" w:hAnsi="Calibri"/>
        </w:rPr>
        <w:t xml:space="preserve"> </w:t>
      </w:r>
    </w:p>
    <w:p w14:paraId="5D383E5F" w14:textId="5256EB55" w:rsidR="00375CFF" w:rsidRPr="000770F6" w:rsidRDefault="000770F6" w:rsidP="000770F6">
      <w:pPr>
        <w:spacing w:before="240" w:after="240"/>
        <w:jc w:val="both"/>
        <w:rPr>
          <w:rFonts w:ascii="Calibri" w:hAnsi="Calibri"/>
        </w:rPr>
      </w:pPr>
      <w:r w:rsidRPr="000770F6">
        <w:rPr>
          <w:rStyle w:val="Strong"/>
          <w:rFonts w:ascii="Calibri" w:hAnsi="Calibri"/>
          <w:bCs w:val="0"/>
        </w:rPr>
        <w:t>D.</w:t>
      </w:r>
      <w:r>
        <w:rPr>
          <w:rStyle w:val="Strong"/>
          <w:rFonts w:ascii="Calibri" w:hAnsi="Calibri"/>
          <w:bCs w:val="0"/>
        </w:rPr>
        <w:t xml:space="preserve"> </w:t>
      </w:r>
      <w:r w:rsidR="00375CFF" w:rsidRPr="000770F6">
        <w:rPr>
          <w:rStyle w:val="Strong"/>
          <w:rFonts w:ascii="Calibri" w:hAnsi="Calibri"/>
          <w:bCs w:val="0"/>
        </w:rPr>
        <w:t>Faculty Advisement</w:t>
      </w:r>
    </w:p>
    <w:p w14:paraId="51BDB65A" w14:textId="77777777" w:rsidR="00375CFF" w:rsidRPr="002911AC" w:rsidRDefault="00375CFF" w:rsidP="002911AC">
      <w:pPr>
        <w:jc w:val="both"/>
        <w:rPr>
          <w:rFonts w:ascii="Calibri" w:hAnsi="Calibri"/>
        </w:rPr>
      </w:pPr>
      <w:r w:rsidRPr="002911AC">
        <w:rPr>
          <w:rStyle w:val="relative"/>
          <w:rFonts w:ascii="Calibri" w:eastAsiaTheme="majorEastAsia" w:hAnsi="Calibri"/>
        </w:rPr>
        <w:t>Faculty advisors play a crucial role in guiding students through their academic journey, offering insights into course selection, research opportunities, and career paths.</w:t>
      </w:r>
      <w:r w:rsidRPr="002911AC">
        <w:rPr>
          <w:rFonts w:ascii="Calibri" w:hAnsi="Calibri"/>
        </w:rPr>
        <w:t xml:space="preserve"> </w:t>
      </w:r>
      <w:r w:rsidRPr="002911AC">
        <w:rPr>
          <w:rStyle w:val="relative"/>
          <w:rFonts w:ascii="Calibri" w:eastAsiaTheme="majorEastAsia" w:hAnsi="Calibri"/>
        </w:rPr>
        <w:t>Their support contributes to students' academic and personal growth.</w:t>
      </w:r>
    </w:p>
    <w:p w14:paraId="2D5244D4" w14:textId="5FB69BDF" w:rsidR="00C27238" w:rsidRPr="002911AC" w:rsidRDefault="000770F6" w:rsidP="000770F6">
      <w:pPr>
        <w:spacing w:before="240" w:after="240"/>
        <w:jc w:val="both"/>
        <w:rPr>
          <w:rFonts w:ascii="Calibri" w:hAnsi="Calibri"/>
          <w:b/>
          <w:bCs/>
        </w:rPr>
      </w:pPr>
      <w:r>
        <w:rPr>
          <w:rFonts w:ascii="Calibri" w:hAnsi="Calibri"/>
          <w:b/>
          <w:bCs/>
        </w:rPr>
        <w:t xml:space="preserve">6.4 </w:t>
      </w:r>
      <w:r w:rsidR="00C27238" w:rsidRPr="002911AC">
        <w:rPr>
          <w:rFonts w:ascii="Calibri" w:hAnsi="Calibri"/>
          <w:b/>
          <w:bCs/>
        </w:rPr>
        <w:t>Case study</w:t>
      </w:r>
      <w:bookmarkEnd w:id="30"/>
    </w:p>
    <w:p w14:paraId="2136669C" w14:textId="77777777" w:rsidR="00375CFF" w:rsidRPr="002911AC" w:rsidRDefault="00375CFF" w:rsidP="002911AC">
      <w:pPr>
        <w:jc w:val="both"/>
        <w:rPr>
          <w:rFonts w:ascii="Calibri" w:hAnsi="Calibri"/>
        </w:rPr>
      </w:pPr>
      <w:bookmarkStart w:id="31" w:name="_Toc197279092"/>
      <w:r w:rsidRPr="002911AC">
        <w:rPr>
          <w:rFonts w:ascii="Calibri" w:hAnsi="Calibri"/>
        </w:rPr>
        <w:t>Rogers State University introduced a peer-to-peer mentoring program aimed at enhancing student well-being and academic success. The program's objectives included reducing stigma around mental health, increasing awareness of self-care practices, and promoting help-seeking behaviors. Trained peer mentors provided support to fellow students, creating a culture of empathy and understanding on campus. ​</w:t>
      </w:r>
    </w:p>
    <w:p w14:paraId="4BEE7F23" w14:textId="7E5393CA" w:rsidR="00C27238" w:rsidRPr="002911AC" w:rsidRDefault="000770F6" w:rsidP="000770F6">
      <w:pPr>
        <w:spacing w:before="240" w:after="240"/>
        <w:jc w:val="both"/>
        <w:rPr>
          <w:rFonts w:ascii="Calibri" w:hAnsi="Calibri"/>
          <w:b/>
          <w:bCs/>
        </w:rPr>
      </w:pPr>
      <w:r>
        <w:rPr>
          <w:rFonts w:ascii="Calibri" w:hAnsi="Calibri"/>
          <w:b/>
          <w:bCs/>
        </w:rPr>
        <w:t xml:space="preserve">6.5 </w:t>
      </w:r>
      <w:r w:rsidR="00C27238" w:rsidRPr="002911AC">
        <w:rPr>
          <w:rFonts w:ascii="Calibri" w:hAnsi="Calibri"/>
          <w:b/>
          <w:bCs/>
        </w:rPr>
        <w:t>Conclusion</w:t>
      </w:r>
      <w:bookmarkEnd w:id="31"/>
      <w:r w:rsidR="00C27238" w:rsidRPr="002911AC">
        <w:rPr>
          <w:rFonts w:ascii="Calibri" w:hAnsi="Calibri"/>
          <w:b/>
          <w:bCs/>
        </w:rPr>
        <w:t xml:space="preserve"> </w:t>
      </w:r>
    </w:p>
    <w:p w14:paraId="175FD79D" w14:textId="77777777" w:rsidR="00375CFF" w:rsidRPr="002911AC" w:rsidRDefault="00375CFF" w:rsidP="002911AC">
      <w:pPr>
        <w:jc w:val="both"/>
        <w:rPr>
          <w:rFonts w:ascii="Calibri" w:hAnsi="Calibri"/>
        </w:rPr>
      </w:pPr>
      <w:bookmarkStart w:id="32" w:name="_Toc197279094"/>
      <w:r w:rsidRPr="002911AC">
        <w:rPr>
          <w:rFonts w:ascii="Calibri" w:hAnsi="Calibri"/>
        </w:rPr>
        <w:t>Psycho-social support systems are vital in fostering a supportive academic environment where students can thrive. By integrating counseling services, hotlines, peer mentorship, and faculty advisement, institutions can address the multifaceted needs of their students. Such comprehensive support not only enhances academic performance but also prepares students for successful careers and meaningful personal lives.​</w:t>
      </w:r>
    </w:p>
    <w:p w14:paraId="673A2384" w14:textId="33F49C1B" w:rsidR="008D67E4" w:rsidRPr="000D3D5B" w:rsidRDefault="00DE51FF" w:rsidP="000770F6">
      <w:pPr>
        <w:pStyle w:val="Heading2"/>
        <w:shd w:val="clear" w:color="auto" w:fill="C5E0B3" w:themeFill="accent6" w:themeFillTint="66"/>
        <w:spacing w:before="240" w:after="0"/>
        <w:rPr>
          <w:rFonts w:asciiTheme="minorHAnsi" w:hAnsiTheme="minorHAnsi" w:cstheme="minorHAnsi"/>
        </w:rPr>
      </w:pPr>
      <w:bookmarkStart w:id="33" w:name="_Toc198029494"/>
      <w:bookmarkEnd w:id="32"/>
      <w:r w:rsidRPr="000D3D5B">
        <w:rPr>
          <w:rFonts w:asciiTheme="minorHAnsi" w:hAnsiTheme="minorHAnsi" w:cstheme="minorHAnsi"/>
        </w:rPr>
        <w:t xml:space="preserve">Session </w:t>
      </w:r>
      <w:r w:rsidR="00725045">
        <w:rPr>
          <w:rFonts w:asciiTheme="minorHAnsi" w:hAnsiTheme="minorHAnsi" w:cstheme="minorHAnsi"/>
        </w:rPr>
        <w:t>7</w:t>
      </w:r>
      <w:r w:rsidRPr="000D3D5B">
        <w:rPr>
          <w:rFonts w:asciiTheme="minorHAnsi" w:hAnsiTheme="minorHAnsi" w:cstheme="minorHAnsi"/>
        </w:rPr>
        <w:t xml:space="preserve">: </w:t>
      </w:r>
      <w:r w:rsidR="00375CFF" w:rsidRPr="00375CFF">
        <w:rPr>
          <w:rFonts w:ascii="Calibri" w:hAnsi="Calibri" w:cs="Calibri"/>
          <w:szCs w:val="24"/>
        </w:rPr>
        <w:t>Promoting Help-Seeking Behavior</w:t>
      </w:r>
      <w:bookmarkEnd w:id="33"/>
    </w:p>
    <w:p w14:paraId="5EEE2698" w14:textId="077FBDBE" w:rsidR="00A372E8" w:rsidRPr="000770F6" w:rsidRDefault="00375CFF" w:rsidP="00A538D9">
      <w:pPr>
        <w:spacing w:before="240"/>
        <w:jc w:val="both"/>
        <w:rPr>
          <w:b/>
          <w:bCs/>
        </w:rPr>
      </w:pPr>
      <w:r w:rsidRPr="000770F6">
        <w:rPr>
          <w:rStyle w:val="relative"/>
          <w:rFonts w:asciiTheme="minorHAnsi" w:hAnsiTheme="minorHAnsi" w:cstheme="minorHAnsi"/>
        </w:rPr>
        <w:t xml:space="preserve">Promoting help-seeking behavior involves encouraging individuals to recognize when they need assistance and to actively seek support. In academic and professional settings, fostering such </w:t>
      </w:r>
      <w:r w:rsidRPr="000770F6">
        <w:rPr>
          <w:rStyle w:val="relative"/>
          <w:rFonts w:asciiTheme="minorHAnsi" w:hAnsiTheme="minorHAnsi" w:cstheme="minorHAnsi"/>
        </w:rPr>
        <w:lastRenderedPageBreak/>
        <w:t>behavior is crucial for maintaining mental health, enhancing performance, and ensuring overall well-being. Despite the availability of support services, many individuals hesitate to seek help due to stigma, lack of awareness, or misconceptions about mental health.</w:t>
      </w:r>
    </w:p>
    <w:p w14:paraId="503C811B" w14:textId="13F57D03" w:rsidR="00375CFF" w:rsidRPr="000770F6" w:rsidRDefault="00375CFF" w:rsidP="00E167A6">
      <w:pPr>
        <w:pStyle w:val="ListParagraph"/>
        <w:numPr>
          <w:ilvl w:val="0"/>
          <w:numId w:val="39"/>
        </w:numPr>
        <w:spacing w:before="100" w:beforeAutospacing="1" w:after="100" w:afterAutospacing="1"/>
        <w:jc w:val="both"/>
        <w:rPr>
          <w:rFonts w:asciiTheme="minorHAnsi" w:hAnsiTheme="minorHAnsi"/>
        </w:rPr>
      </w:pPr>
      <w:r w:rsidRPr="000770F6">
        <w:rPr>
          <w:rStyle w:val="Strong"/>
          <w:rFonts w:asciiTheme="minorHAnsi" w:hAnsiTheme="minorHAnsi"/>
        </w:rPr>
        <w:t>Help-Seeking Behavior:</w:t>
      </w:r>
      <w:r w:rsidRPr="000770F6">
        <w:rPr>
          <w:rFonts w:asciiTheme="minorHAnsi" w:hAnsiTheme="minorHAnsi"/>
        </w:rPr>
        <w:t xml:space="preserve"> </w:t>
      </w:r>
      <w:r w:rsidRPr="000770F6">
        <w:rPr>
          <w:rStyle w:val="relative"/>
          <w:rFonts w:asciiTheme="minorHAnsi" w:hAnsiTheme="minorHAnsi"/>
        </w:rPr>
        <w:t>The act of seeking assistance from others when facing challenges, particularly those related to mental health, academic difficulties, or personal issues.</w:t>
      </w:r>
      <w:r w:rsidRPr="000770F6">
        <w:rPr>
          <w:rFonts w:asciiTheme="minorHAnsi" w:hAnsiTheme="minorHAnsi"/>
        </w:rPr>
        <w:t>​</w:t>
      </w:r>
    </w:p>
    <w:p w14:paraId="49FDEFF9" w14:textId="77777777" w:rsidR="000770F6" w:rsidRPr="000770F6" w:rsidRDefault="00375CFF" w:rsidP="00E167A6">
      <w:pPr>
        <w:pStyle w:val="ListParagraph"/>
        <w:numPr>
          <w:ilvl w:val="0"/>
          <w:numId w:val="39"/>
        </w:numPr>
        <w:spacing w:before="100" w:beforeAutospacing="1" w:after="100" w:afterAutospacing="1"/>
        <w:jc w:val="both"/>
        <w:rPr>
          <w:rFonts w:asciiTheme="minorHAnsi" w:hAnsiTheme="minorHAnsi"/>
        </w:rPr>
      </w:pPr>
      <w:r w:rsidRPr="000770F6">
        <w:rPr>
          <w:rStyle w:val="Strong"/>
          <w:rFonts w:asciiTheme="minorHAnsi" w:hAnsiTheme="minorHAnsi"/>
        </w:rPr>
        <w:t>Stigma:</w:t>
      </w:r>
      <w:r w:rsidRPr="000770F6">
        <w:rPr>
          <w:rFonts w:asciiTheme="minorHAnsi" w:hAnsiTheme="minorHAnsi"/>
        </w:rPr>
        <w:t xml:space="preserve"> </w:t>
      </w:r>
      <w:r w:rsidRPr="000770F6">
        <w:rPr>
          <w:rStyle w:val="relative"/>
          <w:rFonts w:asciiTheme="minorHAnsi" w:hAnsiTheme="minorHAnsi"/>
        </w:rPr>
        <w:t>A set of negative beliefs and attitudes that lead to discrimination and social exclusion of individuals with certain characteristics, such as mental health conditions.</w:t>
      </w:r>
      <w:r w:rsidRPr="000770F6">
        <w:rPr>
          <w:rFonts w:asciiTheme="minorHAnsi" w:hAnsiTheme="minorHAnsi"/>
        </w:rPr>
        <w:t>​</w:t>
      </w:r>
    </w:p>
    <w:p w14:paraId="54443023" w14:textId="41141935" w:rsidR="00AA725B" w:rsidRPr="000770F6" w:rsidRDefault="00375CFF" w:rsidP="00E167A6">
      <w:pPr>
        <w:pStyle w:val="ListParagraph"/>
        <w:numPr>
          <w:ilvl w:val="0"/>
          <w:numId w:val="39"/>
        </w:numPr>
        <w:spacing w:before="100" w:beforeAutospacing="1" w:after="100" w:afterAutospacing="1"/>
        <w:jc w:val="both"/>
        <w:rPr>
          <w:rFonts w:asciiTheme="minorHAnsi" w:hAnsiTheme="minorHAnsi"/>
        </w:rPr>
      </w:pPr>
      <w:r w:rsidRPr="000770F6">
        <w:rPr>
          <w:rStyle w:val="Strong"/>
          <w:rFonts w:asciiTheme="minorHAnsi" w:hAnsiTheme="minorHAnsi"/>
        </w:rPr>
        <w:t>Red Flags:</w:t>
      </w:r>
      <w:r w:rsidRPr="000770F6">
        <w:rPr>
          <w:rFonts w:asciiTheme="minorHAnsi" w:hAnsiTheme="minorHAnsi"/>
        </w:rPr>
        <w:t xml:space="preserve"> </w:t>
      </w:r>
      <w:r w:rsidRPr="000770F6">
        <w:rPr>
          <w:rStyle w:val="relative"/>
          <w:rFonts w:asciiTheme="minorHAnsi" w:hAnsiTheme="minorHAnsi"/>
        </w:rPr>
        <w:t>Warning signs indicating that an individual may be experiencing distress or difficulties, warranting attention and possible intervention.</w:t>
      </w:r>
      <w:r w:rsidRPr="000770F6">
        <w:rPr>
          <w:rFonts w:asciiTheme="minorHAnsi" w:hAnsiTheme="minorHAnsi"/>
        </w:rPr>
        <w:t>​</w:t>
      </w:r>
    </w:p>
    <w:p w14:paraId="7BF25F69" w14:textId="62774204" w:rsidR="00C00E7F" w:rsidRPr="00A538D9" w:rsidRDefault="00A538D9" w:rsidP="00A538D9">
      <w:pPr>
        <w:rPr>
          <w:rFonts w:ascii="Calibri" w:hAnsi="Calibri"/>
          <w:b/>
          <w:bCs/>
        </w:rPr>
      </w:pPr>
      <w:r>
        <w:rPr>
          <w:rFonts w:ascii="Calibri" w:hAnsi="Calibri"/>
          <w:b/>
          <w:bCs/>
        </w:rPr>
        <w:t xml:space="preserve">7.1 </w:t>
      </w:r>
      <w:r w:rsidR="00375CFF" w:rsidRPr="00A538D9">
        <w:rPr>
          <w:rFonts w:ascii="Calibri" w:hAnsi="Calibri"/>
          <w:b/>
          <w:bCs/>
        </w:rPr>
        <w:t xml:space="preserve">Significance in academic </w:t>
      </w:r>
      <w:r w:rsidR="008E5CFA" w:rsidRPr="00A538D9">
        <w:rPr>
          <w:rFonts w:ascii="Calibri" w:hAnsi="Calibri"/>
          <w:b/>
          <w:bCs/>
        </w:rPr>
        <w:t>studies and career</w:t>
      </w:r>
    </w:p>
    <w:p w14:paraId="2B8A1291" w14:textId="57C7BE14" w:rsidR="008E5CFA" w:rsidRPr="00A4797D" w:rsidRDefault="008E5CFA" w:rsidP="00E167A6">
      <w:pPr>
        <w:numPr>
          <w:ilvl w:val="0"/>
          <w:numId w:val="4"/>
        </w:numPr>
        <w:spacing w:before="100" w:beforeAutospacing="1" w:after="100" w:afterAutospacing="1"/>
        <w:jc w:val="both"/>
        <w:rPr>
          <w:rFonts w:asciiTheme="minorHAnsi" w:hAnsiTheme="minorHAnsi"/>
        </w:rPr>
      </w:pPr>
      <w:r w:rsidRPr="00A4797D">
        <w:rPr>
          <w:rFonts w:asciiTheme="minorHAnsi" w:hAnsiTheme="minorHAnsi"/>
        </w:rPr>
        <w:t xml:space="preserve">Academic Success: Students who seek help when needed are more likely to overcome academic challenges, leading to improved performance and retention. </w:t>
      </w:r>
    </w:p>
    <w:p w14:paraId="6AF70410" w14:textId="77777777" w:rsidR="008E5CFA" w:rsidRPr="00A4797D" w:rsidRDefault="008E5CFA" w:rsidP="00E167A6">
      <w:pPr>
        <w:numPr>
          <w:ilvl w:val="0"/>
          <w:numId w:val="4"/>
        </w:numPr>
        <w:spacing w:before="100" w:beforeAutospacing="1" w:after="100" w:afterAutospacing="1"/>
        <w:jc w:val="both"/>
        <w:rPr>
          <w:rFonts w:asciiTheme="minorHAnsi" w:hAnsiTheme="minorHAnsi"/>
        </w:rPr>
      </w:pPr>
      <w:r w:rsidRPr="00A4797D">
        <w:rPr>
          <w:rFonts w:asciiTheme="minorHAnsi" w:hAnsiTheme="minorHAnsi"/>
        </w:rPr>
        <w:t>Mental Health: Early help-seeking can prevent the escalation of mental health issues, promoting resilience and well-being.​</w:t>
      </w:r>
    </w:p>
    <w:p w14:paraId="2163CD47" w14:textId="77777777" w:rsidR="008E5CFA" w:rsidRPr="000770F6" w:rsidRDefault="008E5CFA" w:rsidP="00E167A6">
      <w:pPr>
        <w:numPr>
          <w:ilvl w:val="0"/>
          <w:numId w:val="4"/>
        </w:numPr>
        <w:spacing w:before="100" w:beforeAutospacing="1" w:after="100" w:afterAutospacing="1"/>
        <w:jc w:val="both"/>
        <w:rPr>
          <w:rFonts w:asciiTheme="minorHAnsi" w:hAnsiTheme="minorHAnsi"/>
        </w:rPr>
      </w:pPr>
      <w:r w:rsidRPr="00A4797D">
        <w:rPr>
          <w:rFonts w:asciiTheme="minorHAnsi" w:hAnsiTheme="minorHAnsi"/>
        </w:rPr>
        <w:t>Career Development: Professionals who seek</w:t>
      </w:r>
      <w:r w:rsidRPr="000770F6">
        <w:rPr>
          <w:rFonts w:asciiTheme="minorHAnsi" w:hAnsiTheme="minorHAnsi"/>
        </w:rPr>
        <w:t xml:space="preserve"> support are better equipped to handle workplace stressors, leading to increased productivity and job satisfaction.​</w:t>
      </w:r>
    </w:p>
    <w:p w14:paraId="3308F92F" w14:textId="7A5FB878" w:rsidR="008D67E4" w:rsidRPr="00A538D9" w:rsidRDefault="00A538D9" w:rsidP="00A538D9">
      <w:pPr>
        <w:spacing w:before="240" w:after="240"/>
        <w:rPr>
          <w:rFonts w:ascii="Calibri" w:hAnsi="Calibri"/>
          <w:b/>
          <w:bCs/>
        </w:rPr>
      </w:pPr>
      <w:r>
        <w:rPr>
          <w:rFonts w:ascii="Calibri" w:hAnsi="Calibri"/>
          <w:b/>
          <w:bCs/>
        </w:rPr>
        <w:t xml:space="preserve">7.2 </w:t>
      </w:r>
      <w:r w:rsidR="008E5CFA" w:rsidRPr="00A538D9">
        <w:rPr>
          <w:rFonts w:ascii="Calibri" w:hAnsi="Calibri"/>
          <w:b/>
          <w:bCs/>
        </w:rPr>
        <w:t>Overcoming stigma</w:t>
      </w:r>
    </w:p>
    <w:p w14:paraId="38F20391" w14:textId="02150643" w:rsidR="008E5CFA" w:rsidRPr="00A4797D" w:rsidRDefault="008E5CFA" w:rsidP="00E167A6">
      <w:pPr>
        <w:pStyle w:val="ListParagraph"/>
        <w:numPr>
          <w:ilvl w:val="0"/>
          <w:numId w:val="40"/>
        </w:numPr>
        <w:spacing w:before="100" w:beforeAutospacing="1" w:after="100" w:afterAutospacing="1"/>
        <w:jc w:val="both"/>
        <w:rPr>
          <w:rFonts w:asciiTheme="minorHAnsi" w:hAnsiTheme="minorHAnsi"/>
        </w:rPr>
      </w:pPr>
      <w:r w:rsidRPr="00A4797D">
        <w:rPr>
          <w:rStyle w:val="Strong"/>
          <w:rFonts w:asciiTheme="minorHAnsi" w:hAnsiTheme="minorHAnsi"/>
        </w:rPr>
        <w:t>Education and Awareness:</w:t>
      </w:r>
      <w:r w:rsidRPr="00A4797D">
        <w:rPr>
          <w:rFonts w:asciiTheme="minorHAnsi" w:hAnsiTheme="minorHAnsi"/>
        </w:rPr>
        <w:t xml:space="preserve"> </w:t>
      </w:r>
      <w:r w:rsidRPr="00A4797D">
        <w:rPr>
          <w:rStyle w:val="relative"/>
          <w:rFonts w:asciiTheme="minorHAnsi" w:hAnsiTheme="minorHAnsi"/>
        </w:rPr>
        <w:t>Providing accurate information about mental health can dispel myths and reduce fear.</w:t>
      </w:r>
      <w:r w:rsidRPr="00A4797D">
        <w:rPr>
          <w:rFonts w:asciiTheme="minorHAnsi" w:hAnsiTheme="minorHAnsi"/>
        </w:rPr>
        <w:t xml:space="preserve"> ​</w:t>
      </w:r>
    </w:p>
    <w:p w14:paraId="377FB21C" w14:textId="58F179DA" w:rsidR="008E5CFA" w:rsidRPr="00A4797D" w:rsidRDefault="008E5CFA" w:rsidP="00E167A6">
      <w:pPr>
        <w:pStyle w:val="ListParagraph"/>
        <w:numPr>
          <w:ilvl w:val="0"/>
          <w:numId w:val="40"/>
        </w:numPr>
        <w:spacing w:before="100" w:beforeAutospacing="1" w:after="100" w:afterAutospacing="1"/>
        <w:jc w:val="both"/>
        <w:rPr>
          <w:rFonts w:asciiTheme="minorHAnsi" w:hAnsiTheme="minorHAnsi"/>
        </w:rPr>
      </w:pPr>
      <w:r w:rsidRPr="00A4797D">
        <w:rPr>
          <w:rStyle w:val="Strong"/>
          <w:rFonts w:asciiTheme="minorHAnsi" w:hAnsiTheme="minorHAnsi"/>
        </w:rPr>
        <w:t>Open Dialogue:</w:t>
      </w:r>
      <w:r w:rsidRPr="00A4797D">
        <w:rPr>
          <w:rFonts w:asciiTheme="minorHAnsi" w:hAnsiTheme="minorHAnsi"/>
        </w:rPr>
        <w:t xml:space="preserve"> </w:t>
      </w:r>
      <w:r w:rsidRPr="00A4797D">
        <w:rPr>
          <w:rStyle w:val="relative"/>
          <w:rFonts w:asciiTheme="minorHAnsi" w:hAnsiTheme="minorHAnsi"/>
        </w:rPr>
        <w:t>Encouraging conversations about mental health normalizes help-seeking and reduces feelings of isolation.</w:t>
      </w:r>
      <w:r w:rsidRPr="00A4797D">
        <w:rPr>
          <w:rFonts w:asciiTheme="minorHAnsi" w:hAnsiTheme="minorHAnsi"/>
        </w:rPr>
        <w:t>​</w:t>
      </w:r>
    </w:p>
    <w:p w14:paraId="38E0AD3F" w14:textId="4ADDDB0D" w:rsidR="008E5CFA" w:rsidRPr="00A4797D" w:rsidRDefault="008E5CFA" w:rsidP="00E167A6">
      <w:pPr>
        <w:pStyle w:val="ListParagraph"/>
        <w:numPr>
          <w:ilvl w:val="0"/>
          <w:numId w:val="40"/>
        </w:numPr>
        <w:spacing w:before="100" w:beforeAutospacing="1" w:after="100" w:afterAutospacing="1"/>
        <w:jc w:val="both"/>
        <w:rPr>
          <w:rStyle w:val="relative"/>
          <w:rFonts w:asciiTheme="minorHAnsi" w:hAnsiTheme="minorHAnsi"/>
        </w:rPr>
      </w:pPr>
      <w:r w:rsidRPr="00A4797D">
        <w:rPr>
          <w:rStyle w:val="Strong"/>
          <w:rFonts w:asciiTheme="minorHAnsi" w:hAnsiTheme="minorHAnsi"/>
        </w:rPr>
        <w:t>Positive Role Models:</w:t>
      </w:r>
      <w:r w:rsidRPr="00A4797D">
        <w:rPr>
          <w:rFonts w:asciiTheme="minorHAnsi" w:hAnsiTheme="minorHAnsi"/>
        </w:rPr>
        <w:t xml:space="preserve"> </w:t>
      </w:r>
      <w:r w:rsidRPr="00A4797D">
        <w:rPr>
          <w:rStyle w:val="relative"/>
          <w:rFonts w:asciiTheme="minorHAnsi" w:hAnsiTheme="minorHAnsi"/>
        </w:rPr>
        <w:t>Sharing stories of individuals who have successfully sought help can inspire others to do the same.</w:t>
      </w:r>
    </w:p>
    <w:p w14:paraId="7A00F54D" w14:textId="4914FC69" w:rsidR="00A372E8" w:rsidRPr="00A538D9" w:rsidRDefault="00A538D9" w:rsidP="00A538D9">
      <w:pPr>
        <w:rPr>
          <w:rFonts w:ascii="Calibri" w:hAnsi="Calibri"/>
          <w:b/>
          <w:bCs/>
        </w:rPr>
      </w:pPr>
      <w:r w:rsidRPr="00A538D9">
        <w:rPr>
          <w:rFonts w:ascii="Calibri" w:hAnsi="Calibri"/>
          <w:b/>
          <w:bCs/>
        </w:rPr>
        <w:t xml:space="preserve">7.3 </w:t>
      </w:r>
      <w:r w:rsidR="008E5CFA" w:rsidRPr="00A538D9">
        <w:rPr>
          <w:rFonts w:ascii="Calibri" w:hAnsi="Calibri"/>
          <w:b/>
          <w:bCs/>
        </w:rPr>
        <w:t>Recognizing red flags</w:t>
      </w:r>
    </w:p>
    <w:p w14:paraId="7414408F" w14:textId="3A622172" w:rsidR="008E5CFA" w:rsidRPr="00A4797D" w:rsidRDefault="008E5CFA" w:rsidP="00E167A6">
      <w:pPr>
        <w:pStyle w:val="ListParagraph"/>
        <w:numPr>
          <w:ilvl w:val="0"/>
          <w:numId w:val="41"/>
        </w:numPr>
        <w:spacing w:before="100" w:beforeAutospacing="1" w:after="100" w:afterAutospacing="1"/>
        <w:jc w:val="both"/>
        <w:rPr>
          <w:rFonts w:asciiTheme="minorHAnsi" w:hAnsiTheme="minorHAnsi"/>
        </w:rPr>
      </w:pPr>
      <w:r w:rsidRPr="00A4797D">
        <w:rPr>
          <w:rStyle w:val="Strong"/>
          <w:rFonts w:asciiTheme="minorHAnsi" w:hAnsiTheme="minorHAnsi"/>
        </w:rPr>
        <w:t>Academic Indicators:</w:t>
      </w:r>
      <w:r w:rsidRPr="00A4797D">
        <w:rPr>
          <w:rFonts w:asciiTheme="minorHAnsi" w:hAnsiTheme="minorHAnsi"/>
        </w:rPr>
        <w:t xml:space="preserve"> </w:t>
      </w:r>
      <w:r w:rsidRPr="00A4797D">
        <w:rPr>
          <w:rStyle w:val="relative"/>
          <w:rFonts w:asciiTheme="minorHAnsi" w:hAnsiTheme="minorHAnsi"/>
        </w:rPr>
        <w:t>Sudden decline in grades, missed assignments, or lack of participation.</w:t>
      </w:r>
      <w:r w:rsidRPr="00A4797D">
        <w:rPr>
          <w:rFonts w:asciiTheme="minorHAnsi" w:hAnsiTheme="minorHAnsi"/>
        </w:rPr>
        <w:t xml:space="preserve"> ​</w:t>
      </w:r>
      <w:r w:rsidR="00A4797D" w:rsidRPr="00A4797D">
        <w:rPr>
          <w:rFonts w:asciiTheme="minorHAnsi" w:hAnsiTheme="minorHAnsi"/>
        </w:rPr>
        <w:t xml:space="preserve"> </w:t>
      </w:r>
    </w:p>
    <w:p w14:paraId="47FDB113" w14:textId="5FDBFAF7" w:rsidR="008E5CFA" w:rsidRPr="00A4797D" w:rsidRDefault="008E5CFA" w:rsidP="00E167A6">
      <w:pPr>
        <w:pStyle w:val="ListParagraph"/>
        <w:numPr>
          <w:ilvl w:val="0"/>
          <w:numId w:val="41"/>
        </w:numPr>
        <w:spacing w:before="100" w:beforeAutospacing="1" w:after="100" w:afterAutospacing="1"/>
        <w:jc w:val="both"/>
        <w:rPr>
          <w:rFonts w:asciiTheme="minorHAnsi" w:hAnsiTheme="minorHAnsi"/>
        </w:rPr>
      </w:pPr>
      <w:r w:rsidRPr="00A4797D">
        <w:rPr>
          <w:rStyle w:val="Strong"/>
          <w:rFonts w:asciiTheme="minorHAnsi" w:hAnsiTheme="minorHAnsi"/>
        </w:rPr>
        <w:t>Behavioral Changes:</w:t>
      </w:r>
      <w:r w:rsidRPr="00A4797D">
        <w:rPr>
          <w:rFonts w:asciiTheme="minorHAnsi" w:hAnsiTheme="minorHAnsi"/>
        </w:rPr>
        <w:t xml:space="preserve"> </w:t>
      </w:r>
      <w:r w:rsidRPr="00A4797D">
        <w:rPr>
          <w:rStyle w:val="relative"/>
          <w:rFonts w:asciiTheme="minorHAnsi" w:hAnsiTheme="minorHAnsi"/>
        </w:rPr>
        <w:t>Withdrawal from social activities, changes in sleep or eating patterns, or expressions of hopelessness</w:t>
      </w:r>
      <w:r w:rsidR="00A4797D" w:rsidRPr="00A4797D">
        <w:rPr>
          <w:rStyle w:val="relative"/>
          <w:rFonts w:asciiTheme="minorHAnsi" w:hAnsiTheme="minorHAnsi"/>
        </w:rPr>
        <w:t>.</w:t>
      </w:r>
    </w:p>
    <w:p w14:paraId="6A7EFAF2" w14:textId="66B7377E" w:rsidR="008E5CFA" w:rsidRDefault="008E5CFA" w:rsidP="00E167A6">
      <w:pPr>
        <w:pStyle w:val="ListParagraph"/>
        <w:numPr>
          <w:ilvl w:val="0"/>
          <w:numId w:val="41"/>
        </w:numPr>
        <w:spacing w:before="100" w:beforeAutospacing="1" w:after="100" w:afterAutospacing="1"/>
        <w:jc w:val="both"/>
        <w:rPr>
          <w:rStyle w:val="relative"/>
          <w:rFonts w:asciiTheme="minorHAnsi" w:hAnsiTheme="minorHAnsi"/>
        </w:rPr>
      </w:pPr>
      <w:r w:rsidRPr="00A4797D">
        <w:rPr>
          <w:rStyle w:val="Strong"/>
          <w:rFonts w:asciiTheme="minorHAnsi" w:hAnsiTheme="minorHAnsi"/>
        </w:rPr>
        <w:t>Emotional Signs:</w:t>
      </w:r>
      <w:r w:rsidRPr="00A4797D">
        <w:rPr>
          <w:rFonts w:asciiTheme="minorHAnsi" w:hAnsiTheme="minorHAnsi"/>
        </w:rPr>
        <w:t xml:space="preserve"> </w:t>
      </w:r>
      <w:r w:rsidRPr="00A4797D">
        <w:rPr>
          <w:rStyle w:val="relative"/>
          <w:rFonts w:asciiTheme="minorHAnsi" w:hAnsiTheme="minorHAnsi"/>
        </w:rPr>
        <w:t>Increased irritability, anxiety, or signs of depression.</w:t>
      </w:r>
    </w:p>
    <w:p w14:paraId="1F09804F" w14:textId="2C51174D" w:rsidR="008E5CFA" w:rsidRPr="00A538D9" w:rsidRDefault="00A538D9" w:rsidP="00A538D9">
      <w:pPr>
        <w:rPr>
          <w:rFonts w:ascii="Calibri" w:hAnsi="Calibri"/>
          <w:b/>
          <w:bCs/>
        </w:rPr>
      </w:pPr>
      <w:r>
        <w:rPr>
          <w:rFonts w:ascii="Calibri" w:hAnsi="Calibri"/>
          <w:b/>
          <w:bCs/>
        </w:rPr>
        <w:t xml:space="preserve">7.4 </w:t>
      </w:r>
      <w:r w:rsidR="008E5CFA" w:rsidRPr="00A538D9">
        <w:rPr>
          <w:rFonts w:ascii="Calibri" w:hAnsi="Calibri"/>
          <w:b/>
          <w:bCs/>
        </w:rPr>
        <w:t>Accessing services</w:t>
      </w:r>
    </w:p>
    <w:p w14:paraId="2E2DB3D2" w14:textId="7EE7F336" w:rsidR="008E5CFA" w:rsidRPr="00A4797D" w:rsidRDefault="008E5CFA" w:rsidP="00E167A6">
      <w:pPr>
        <w:pStyle w:val="ListParagraph"/>
        <w:numPr>
          <w:ilvl w:val="0"/>
          <w:numId w:val="42"/>
        </w:numPr>
        <w:spacing w:before="100" w:beforeAutospacing="1" w:after="100" w:afterAutospacing="1"/>
        <w:jc w:val="both"/>
        <w:rPr>
          <w:rFonts w:asciiTheme="minorHAnsi" w:hAnsiTheme="minorHAnsi"/>
        </w:rPr>
      </w:pPr>
      <w:r w:rsidRPr="00A4797D">
        <w:rPr>
          <w:rStyle w:val="Strong"/>
          <w:rFonts w:asciiTheme="minorHAnsi" w:hAnsiTheme="minorHAnsi"/>
        </w:rPr>
        <w:t>Counseling Centers:</w:t>
      </w:r>
      <w:r w:rsidRPr="00A4797D">
        <w:rPr>
          <w:rFonts w:asciiTheme="minorHAnsi" w:hAnsiTheme="minorHAnsi"/>
        </w:rPr>
        <w:t xml:space="preserve"> </w:t>
      </w:r>
      <w:r w:rsidRPr="00A4797D">
        <w:rPr>
          <w:rStyle w:val="relative"/>
          <w:rFonts w:asciiTheme="minorHAnsi" w:hAnsiTheme="minorHAnsi"/>
        </w:rPr>
        <w:t>Offer professional mental health services, including therapy and crisis intervention.</w:t>
      </w:r>
      <w:r w:rsidRPr="00A4797D">
        <w:rPr>
          <w:rFonts w:asciiTheme="minorHAnsi" w:hAnsiTheme="minorHAnsi"/>
        </w:rPr>
        <w:t>​</w:t>
      </w:r>
    </w:p>
    <w:p w14:paraId="2A58577B" w14:textId="0F2BCF5B" w:rsidR="008E5CFA" w:rsidRPr="00A4797D" w:rsidRDefault="008E5CFA" w:rsidP="00E167A6">
      <w:pPr>
        <w:pStyle w:val="ListParagraph"/>
        <w:numPr>
          <w:ilvl w:val="0"/>
          <w:numId w:val="42"/>
        </w:numPr>
        <w:spacing w:before="100" w:beforeAutospacing="1" w:after="100" w:afterAutospacing="1"/>
        <w:jc w:val="both"/>
        <w:rPr>
          <w:rFonts w:asciiTheme="minorHAnsi" w:hAnsiTheme="minorHAnsi"/>
        </w:rPr>
      </w:pPr>
      <w:r w:rsidRPr="00A4797D">
        <w:rPr>
          <w:rStyle w:val="Strong"/>
          <w:rFonts w:asciiTheme="minorHAnsi" w:hAnsiTheme="minorHAnsi"/>
        </w:rPr>
        <w:lastRenderedPageBreak/>
        <w:t>Hotlines:</w:t>
      </w:r>
      <w:r w:rsidRPr="00A4797D">
        <w:rPr>
          <w:rFonts w:asciiTheme="minorHAnsi" w:hAnsiTheme="minorHAnsi"/>
        </w:rPr>
        <w:t xml:space="preserve"> </w:t>
      </w:r>
      <w:r w:rsidRPr="00A4797D">
        <w:rPr>
          <w:rStyle w:val="relative"/>
          <w:rFonts w:asciiTheme="minorHAnsi" w:hAnsiTheme="minorHAnsi"/>
        </w:rPr>
        <w:t>Provide immediate, confidential support for individuals in crisis.</w:t>
      </w:r>
      <w:r w:rsidRPr="00A4797D">
        <w:rPr>
          <w:rFonts w:asciiTheme="minorHAnsi" w:hAnsiTheme="minorHAnsi"/>
        </w:rPr>
        <w:t>​</w:t>
      </w:r>
    </w:p>
    <w:p w14:paraId="1A20DB82" w14:textId="1489BEBA" w:rsidR="008E5CFA" w:rsidRPr="00A4797D" w:rsidRDefault="008E5CFA" w:rsidP="00E167A6">
      <w:pPr>
        <w:pStyle w:val="ListParagraph"/>
        <w:numPr>
          <w:ilvl w:val="0"/>
          <w:numId w:val="42"/>
        </w:numPr>
        <w:spacing w:before="100" w:beforeAutospacing="1" w:after="100" w:afterAutospacing="1"/>
        <w:jc w:val="both"/>
        <w:rPr>
          <w:rFonts w:asciiTheme="minorHAnsi" w:hAnsiTheme="minorHAnsi"/>
        </w:rPr>
      </w:pPr>
      <w:r w:rsidRPr="00A4797D">
        <w:rPr>
          <w:rStyle w:val="Strong"/>
          <w:rFonts w:asciiTheme="minorHAnsi" w:hAnsiTheme="minorHAnsi"/>
        </w:rPr>
        <w:t>Peer Support Programs:</w:t>
      </w:r>
      <w:r w:rsidRPr="00A4797D">
        <w:rPr>
          <w:rFonts w:asciiTheme="minorHAnsi" w:hAnsiTheme="minorHAnsi"/>
        </w:rPr>
        <w:t xml:space="preserve"> </w:t>
      </w:r>
      <w:r w:rsidRPr="00A4797D">
        <w:rPr>
          <w:rStyle w:val="relative"/>
          <w:rFonts w:asciiTheme="minorHAnsi" w:hAnsiTheme="minorHAnsi"/>
        </w:rPr>
        <w:t>Enable individuals to share experiences and coping strategies in a supportive environment.</w:t>
      </w:r>
      <w:r w:rsidRPr="00A4797D">
        <w:rPr>
          <w:rFonts w:asciiTheme="minorHAnsi" w:hAnsiTheme="minorHAnsi"/>
        </w:rPr>
        <w:t>​</w:t>
      </w:r>
    </w:p>
    <w:p w14:paraId="7991CB30" w14:textId="440C62CF" w:rsidR="008E5CFA" w:rsidRDefault="008E5CFA" w:rsidP="00E167A6">
      <w:pPr>
        <w:pStyle w:val="ListParagraph"/>
        <w:numPr>
          <w:ilvl w:val="0"/>
          <w:numId w:val="42"/>
        </w:numPr>
        <w:spacing w:before="100" w:beforeAutospacing="1" w:after="100" w:afterAutospacing="1"/>
        <w:jc w:val="both"/>
        <w:rPr>
          <w:rStyle w:val="relative"/>
          <w:rFonts w:asciiTheme="minorHAnsi" w:hAnsiTheme="minorHAnsi"/>
        </w:rPr>
      </w:pPr>
      <w:r w:rsidRPr="00A4797D">
        <w:rPr>
          <w:rStyle w:val="Strong"/>
          <w:rFonts w:asciiTheme="minorHAnsi" w:hAnsiTheme="minorHAnsi"/>
        </w:rPr>
        <w:t>Faculty Advisors:</w:t>
      </w:r>
      <w:r w:rsidRPr="00A4797D">
        <w:rPr>
          <w:rFonts w:asciiTheme="minorHAnsi" w:hAnsiTheme="minorHAnsi"/>
        </w:rPr>
        <w:t xml:space="preserve"> </w:t>
      </w:r>
      <w:r w:rsidRPr="00A4797D">
        <w:rPr>
          <w:rStyle w:val="relative"/>
          <w:rFonts w:asciiTheme="minorHAnsi" w:hAnsiTheme="minorHAnsi"/>
        </w:rPr>
        <w:t>Assist students in navigating academic challenges and connecting with appropriate resources.</w:t>
      </w:r>
    </w:p>
    <w:p w14:paraId="553F50EE" w14:textId="7BB84508" w:rsidR="008E5CFA" w:rsidRPr="00A538D9" w:rsidRDefault="00A538D9" w:rsidP="00A538D9">
      <w:pPr>
        <w:spacing w:before="240" w:after="240"/>
        <w:rPr>
          <w:rFonts w:ascii="Calibri" w:hAnsi="Calibri"/>
          <w:b/>
          <w:bCs/>
        </w:rPr>
      </w:pPr>
      <w:r>
        <w:rPr>
          <w:rFonts w:ascii="Calibri" w:hAnsi="Calibri"/>
          <w:b/>
          <w:bCs/>
        </w:rPr>
        <w:t xml:space="preserve">7.5 </w:t>
      </w:r>
      <w:r w:rsidR="008E5CFA" w:rsidRPr="00A538D9">
        <w:rPr>
          <w:rFonts w:ascii="Calibri" w:hAnsi="Calibri"/>
          <w:b/>
          <w:bCs/>
        </w:rPr>
        <w:t xml:space="preserve">Strategies to promote help-seeking </w:t>
      </w:r>
      <w:r w:rsidR="00A4797D" w:rsidRPr="00A538D9">
        <w:rPr>
          <w:rFonts w:ascii="Calibri" w:hAnsi="Calibri"/>
          <w:b/>
          <w:bCs/>
        </w:rPr>
        <w:t>behavior</w:t>
      </w:r>
    </w:p>
    <w:p w14:paraId="5BCF19A6" w14:textId="77777777" w:rsidR="008E5CFA" w:rsidRPr="000770F6" w:rsidRDefault="008E5CFA" w:rsidP="00E167A6">
      <w:pPr>
        <w:numPr>
          <w:ilvl w:val="0"/>
          <w:numId w:val="5"/>
        </w:numPr>
        <w:spacing w:before="100" w:beforeAutospacing="1" w:after="100" w:afterAutospacing="1"/>
        <w:jc w:val="both"/>
        <w:rPr>
          <w:rFonts w:asciiTheme="minorHAnsi" w:hAnsiTheme="minorHAnsi"/>
        </w:rPr>
      </w:pPr>
      <w:r w:rsidRPr="000770F6">
        <w:rPr>
          <w:rFonts w:asciiTheme="minorHAnsi" w:hAnsiTheme="minorHAnsi"/>
          <w:b/>
          <w:bCs/>
        </w:rPr>
        <w:t>Integrate Mental Health Education:</w:t>
      </w:r>
      <w:r w:rsidRPr="000770F6">
        <w:rPr>
          <w:rFonts w:asciiTheme="minorHAnsi" w:hAnsiTheme="minorHAnsi"/>
        </w:rPr>
        <w:t xml:space="preserve"> Incorporate mental health topics into curricula to increase awareness.​</w:t>
      </w:r>
    </w:p>
    <w:p w14:paraId="3317EBB1" w14:textId="77777777" w:rsidR="008E5CFA" w:rsidRPr="000770F6" w:rsidRDefault="008E5CFA" w:rsidP="00E167A6">
      <w:pPr>
        <w:numPr>
          <w:ilvl w:val="0"/>
          <w:numId w:val="5"/>
        </w:numPr>
        <w:spacing w:before="100" w:beforeAutospacing="1" w:after="100" w:afterAutospacing="1"/>
        <w:jc w:val="both"/>
        <w:rPr>
          <w:rFonts w:asciiTheme="minorHAnsi" w:hAnsiTheme="minorHAnsi"/>
        </w:rPr>
      </w:pPr>
      <w:r w:rsidRPr="000770F6">
        <w:rPr>
          <w:rFonts w:asciiTheme="minorHAnsi" w:hAnsiTheme="minorHAnsi"/>
          <w:b/>
          <w:bCs/>
        </w:rPr>
        <w:t>Train Staff and Faculty:</w:t>
      </w:r>
      <w:r w:rsidRPr="000770F6">
        <w:rPr>
          <w:rFonts w:asciiTheme="minorHAnsi" w:hAnsiTheme="minorHAnsi"/>
        </w:rPr>
        <w:t xml:space="preserve"> Equip educators with skills to recognize red flags and guide students to resources.​</w:t>
      </w:r>
    </w:p>
    <w:p w14:paraId="37B9BED7" w14:textId="77777777" w:rsidR="008E5CFA" w:rsidRPr="000770F6" w:rsidRDefault="008E5CFA" w:rsidP="00E167A6">
      <w:pPr>
        <w:numPr>
          <w:ilvl w:val="0"/>
          <w:numId w:val="5"/>
        </w:numPr>
        <w:spacing w:before="100" w:beforeAutospacing="1" w:after="100" w:afterAutospacing="1"/>
        <w:jc w:val="both"/>
        <w:rPr>
          <w:rFonts w:asciiTheme="minorHAnsi" w:hAnsiTheme="minorHAnsi"/>
        </w:rPr>
      </w:pPr>
      <w:r w:rsidRPr="000770F6">
        <w:rPr>
          <w:rFonts w:asciiTheme="minorHAnsi" w:hAnsiTheme="minorHAnsi"/>
          <w:b/>
          <w:bCs/>
        </w:rPr>
        <w:t>Develop Peer Mentorship Programs:</w:t>
      </w:r>
      <w:r w:rsidRPr="000770F6">
        <w:rPr>
          <w:rFonts w:asciiTheme="minorHAnsi" w:hAnsiTheme="minorHAnsi"/>
        </w:rPr>
        <w:t xml:space="preserve"> Encourage peer-to-peer support to create a culture of openness.​</w:t>
      </w:r>
    </w:p>
    <w:p w14:paraId="6BDB1A44" w14:textId="77777777" w:rsidR="008E5CFA" w:rsidRPr="000770F6" w:rsidRDefault="008E5CFA" w:rsidP="00E167A6">
      <w:pPr>
        <w:numPr>
          <w:ilvl w:val="0"/>
          <w:numId w:val="5"/>
        </w:numPr>
        <w:spacing w:before="100" w:beforeAutospacing="1" w:after="100" w:afterAutospacing="1"/>
        <w:jc w:val="both"/>
        <w:rPr>
          <w:rFonts w:asciiTheme="minorHAnsi" w:hAnsiTheme="minorHAnsi"/>
        </w:rPr>
      </w:pPr>
      <w:r w:rsidRPr="000770F6">
        <w:rPr>
          <w:rFonts w:asciiTheme="minorHAnsi" w:hAnsiTheme="minorHAnsi"/>
          <w:b/>
          <w:bCs/>
        </w:rPr>
        <w:t>Implement Awareness Campaigns:</w:t>
      </w:r>
      <w:r w:rsidRPr="000770F6">
        <w:rPr>
          <w:rFonts w:asciiTheme="minorHAnsi" w:hAnsiTheme="minorHAnsi"/>
        </w:rPr>
        <w:t xml:space="preserve"> Use events and media to highlight the importance of seeking help.​</w:t>
      </w:r>
    </w:p>
    <w:p w14:paraId="56489F61" w14:textId="00B6E93B" w:rsidR="008E5CFA" w:rsidRPr="00A538D9" w:rsidRDefault="00A538D9" w:rsidP="00A538D9">
      <w:pPr>
        <w:spacing w:before="240" w:after="240"/>
        <w:rPr>
          <w:rFonts w:ascii="Calibri" w:hAnsi="Calibri"/>
          <w:b/>
          <w:bCs/>
        </w:rPr>
      </w:pPr>
      <w:r>
        <w:rPr>
          <w:rFonts w:ascii="Calibri" w:hAnsi="Calibri"/>
          <w:b/>
          <w:bCs/>
        </w:rPr>
        <w:t xml:space="preserve">7.6 </w:t>
      </w:r>
      <w:r w:rsidR="008E5CFA" w:rsidRPr="00A538D9">
        <w:rPr>
          <w:rFonts w:ascii="Calibri" w:hAnsi="Calibri"/>
          <w:b/>
          <w:bCs/>
        </w:rPr>
        <w:t>Case studies</w:t>
      </w:r>
    </w:p>
    <w:p w14:paraId="7A23FB39" w14:textId="4C96EAD6" w:rsidR="00AA725B" w:rsidRPr="00A538D9" w:rsidRDefault="008E5CFA" w:rsidP="00A538D9">
      <w:pPr>
        <w:jc w:val="both"/>
        <w:rPr>
          <w:rFonts w:ascii="Calibri" w:hAnsi="Calibri"/>
        </w:rPr>
      </w:pPr>
      <w:r w:rsidRPr="00A538D9">
        <w:rPr>
          <w:rFonts w:ascii="Calibri" w:hAnsi="Calibri"/>
        </w:rPr>
        <w:t>The Hope Squad is a peer-to-peer suicide prevention program implemented in schools across the United States and Canada. Students are nominated by their peers to serve as Hope Squad members, receiving training to recognize signs of distress and connect individuals with appropriate resources. The program has been effective in reducing stigma and increasing help-seeking behaviors among students. ​</w:t>
      </w:r>
      <w:bookmarkStart w:id="34" w:name="_Toc197279104"/>
      <w:r w:rsidR="00AA725B" w:rsidRPr="00A538D9">
        <w:rPr>
          <w:rFonts w:ascii="Calibri" w:hAnsi="Calibri"/>
        </w:rPr>
        <w:t>​</w:t>
      </w:r>
    </w:p>
    <w:p w14:paraId="5505499C" w14:textId="35DC3982" w:rsidR="008E5CFA" w:rsidRPr="00A538D9" w:rsidRDefault="00A538D9" w:rsidP="00A538D9">
      <w:pPr>
        <w:spacing w:before="240" w:after="240"/>
        <w:rPr>
          <w:rFonts w:ascii="Calibri" w:hAnsi="Calibri"/>
          <w:b/>
          <w:bCs/>
        </w:rPr>
      </w:pPr>
      <w:bookmarkStart w:id="35" w:name="_Toc197279105"/>
      <w:bookmarkEnd w:id="34"/>
      <w:r>
        <w:rPr>
          <w:rFonts w:ascii="Calibri" w:hAnsi="Calibri"/>
          <w:b/>
          <w:bCs/>
        </w:rPr>
        <w:t xml:space="preserve">7.7 </w:t>
      </w:r>
      <w:r w:rsidR="00A372E8" w:rsidRPr="00A538D9">
        <w:rPr>
          <w:rFonts w:ascii="Calibri" w:hAnsi="Calibri"/>
          <w:b/>
          <w:bCs/>
        </w:rPr>
        <w:t>Conclusion</w:t>
      </w:r>
      <w:bookmarkEnd w:id="35"/>
    </w:p>
    <w:p w14:paraId="5D08CD7E" w14:textId="0BD8FEDC" w:rsidR="00E347BB" w:rsidRPr="00A538D9" w:rsidRDefault="008E5CFA" w:rsidP="00A538D9">
      <w:pPr>
        <w:jc w:val="both"/>
        <w:rPr>
          <w:rFonts w:ascii="Calibri" w:hAnsi="Calibri"/>
        </w:rPr>
      </w:pPr>
      <w:r w:rsidRPr="00A538D9">
        <w:rPr>
          <w:rFonts w:ascii="Calibri" w:hAnsi="Calibri"/>
        </w:rPr>
        <w:t xml:space="preserve">Promoting help-seeking behavior is essential for fostering a supportive academic and professional environment. By addressing stigma, recognizing warning signs, and providing accessible support services, institutions can empower </w:t>
      </w:r>
      <w:r w:rsidR="00A4797D" w:rsidRPr="00A538D9">
        <w:rPr>
          <w:rFonts w:ascii="Calibri" w:hAnsi="Calibri"/>
        </w:rPr>
        <w:t>student</w:t>
      </w:r>
      <w:r w:rsidRPr="00A538D9">
        <w:rPr>
          <w:rFonts w:ascii="Calibri" w:hAnsi="Calibri"/>
        </w:rPr>
        <w:t>s to seek the help they need, leading to improved well-being and success.</w:t>
      </w:r>
    </w:p>
    <w:p w14:paraId="72726ECA" w14:textId="0B5116BA" w:rsidR="0038194B" w:rsidRPr="000D3D5B" w:rsidRDefault="0038194B" w:rsidP="00503074">
      <w:pPr>
        <w:pStyle w:val="Heading2"/>
        <w:shd w:val="clear" w:color="auto" w:fill="C5E0B3" w:themeFill="accent6" w:themeFillTint="66"/>
        <w:spacing w:before="240"/>
        <w:rPr>
          <w:rFonts w:asciiTheme="minorHAnsi" w:hAnsiTheme="minorHAnsi" w:cstheme="minorHAnsi"/>
        </w:rPr>
      </w:pPr>
      <w:bookmarkStart w:id="36" w:name="_Toc198029495"/>
      <w:r w:rsidRPr="000D3D5B">
        <w:rPr>
          <w:rFonts w:asciiTheme="minorHAnsi" w:hAnsiTheme="minorHAnsi" w:cstheme="minorHAnsi"/>
        </w:rPr>
        <w:t xml:space="preserve">Session </w:t>
      </w:r>
      <w:r w:rsidR="00AA725B">
        <w:rPr>
          <w:rFonts w:asciiTheme="minorHAnsi" w:hAnsiTheme="minorHAnsi" w:cstheme="minorHAnsi"/>
        </w:rPr>
        <w:t>8</w:t>
      </w:r>
      <w:r w:rsidRPr="000D3D5B">
        <w:rPr>
          <w:rFonts w:asciiTheme="minorHAnsi" w:hAnsiTheme="minorHAnsi" w:cstheme="minorHAnsi"/>
        </w:rPr>
        <w:t xml:space="preserve">: </w:t>
      </w:r>
      <w:r w:rsidR="00B21406">
        <w:rPr>
          <w:rFonts w:asciiTheme="minorHAnsi" w:hAnsiTheme="minorHAnsi" w:cstheme="minorHAnsi"/>
        </w:rPr>
        <w:t>Reflection and Action planning</w:t>
      </w:r>
      <w:bookmarkEnd w:id="36"/>
    </w:p>
    <w:p w14:paraId="04542C33" w14:textId="44C8FA25" w:rsidR="0069784F" w:rsidRPr="00503074" w:rsidRDefault="0069784F" w:rsidP="00503074">
      <w:pPr>
        <w:spacing w:before="240" w:after="240"/>
        <w:jc w:val="both"/>
        <w:rPr>
          <w:rFonts w:ascii="Calibri" w:hAnsi="Calibri"/>
          <w:b/>
          <w:bCs/>
        </w:rPr>
      </w:pPr>
      <w:r w:rsidRPr="00503074">
        <w:rPr>
          <w:rStyle w:val="relative"/>
          <w:rFonts w:ascii="Calibri" w:hAnsi="Calibri"/>
        </w:rPr>
        <w:t xml:space="preserve">Reflection and action planning are intertwined processes that empower </w:t>
      </w:r>
      <w:r w:rsidR="00503074">
        <w:rPr>
          <w:rStyle w:val="relative"/>
          <w:rFonts w:ascii="Calibri" w:hAnsi="Calibri"/>
        </w:rPr>
        <w:t>student</w:t>
      </w:r>
      <w:r w:rsidRPr="00503074">
        <w:rPr>
          <w:rStyle w:val="relative"/>
          <w:rFonts w:ascii="Calibri" w:hAnsi="Calibri"/>
        </w:rPr>
        <w:t>s to evaluate past experiences and strategically plan for future goals.</w:t>
      </w:r>
      <w:r w:rsidRPr="00503074">
        <w:rPr>
          <w:rFonts w:ascii="Calibri" w:hAnsi="Calibri"/>
        </w:rPr>
        <w:t xml:space="preserve"> </w:t>
      </w:r>
      <w:r w:rsidRPr="00503074">
        <w:rPr>
          <w:rStyle w:val="relative"/>
          <w:rFonts w:ascii="Calibri" w:hAnsi="Calibri"/>
        </w:rPr>
        <w:t>In academic and professional contexts, these practices foster continuous improvement, personal growth, and proactive engagement.</w:t>
      </w:r>
      <w:r w:rsidRPr="00503074">
        <w:rPr>
          <w:rFonts w:ascii="Calibri" w:hAnsi="Calibri"/>
        </w:rPr>
        <w:t xml:space="preserve"> </w:t>
      </w:r>
      <w:r w:rsidRPr="00503074">
        <w:rPr>
          <w:rStyle w:val="relative"/>
          <w:rFonts w:ascii="Calibri" w:hAnsi="Calibri"/>
        </w:rPr>
        <w:t xml:space="preserve">By systematically reflecting on experiences and formulating actionable plans, </w:t>
      </w:r>
      <w:r w:rsidR="00503074">
        <w:rPr>
          <w:rStyle w:val="relative"/>
          <w:rFonts w:ascii="Calibri" w:hAnsi="Calibri"/>
        </w:rPr>
        <w:t>students</w:t>
      </w:r>
      <w:r w:rsidRPr="00503074">
        <w:rPr>
          <w:rStyle w:val="relative"/>
          <w:rFonts w:ascii="Calibri" w:hAnsi="Calibri"/>
        </w:rPr>
        <w:t xml:space="preserve"> can enhance their well-being, academic performance, and career trajectories.</w:t>
      </w:r>
      <w:r w:rsidRPr="00503074">
        <w:rPr>
          <w:rFonts w:ascii="Calibri" w:hAnsi="Calibri"/>
          <w:b/>
          <w:bCs/>
        </w:rPr>
        <w:t xml:space="preserve"> </w:t>
      </w:r>
    </w:p>
    <w:p w14:paraId="05FA0BAE" w14:textId="3F7F33DD" w:rsidR="00B21406" w:rsidRPr="00503074" w:rsidRDefault="00B21406" w:rsidP="00E167A6">
      <w:pPr>
        <w:pStyle w:val="ListParagraph"/>
        <w:numPr>
          <w:ilvl w:val="0"/>
          <w:numId w:val="43"/>
        </w:numPr>
        <w:jc w:val="both"/>
        <w:rPr>
          <w:rFonts w:ascii="Calibri" w:hAnsi="Calibri"/>
        </w:rPr>
      </w:pPr>
      <w:r w:rsidRPr="00503074">
        <w:rPr>
          <w:rStyle w:val="Strong"/>
          <w:rFonts w:ascii="Calibri" w:hAnsi="Calibri"/>
        </w:rPr>
        <w:t>Reflection:</w:t>
      </w:r>
      <w:r w:rsidRPr="00503074">
        <w:rPr>
          <w:rFonts w:ascii="Calibri" w:hAnsi="Calibri"/>
        </w:rPr>
        <w:t xml:space="preserve"> </w:t>
      </w:r>
      <w:r w:rsidRPr="00503074">
        <w:rPr>
          <w:rStyle w:val="relative"/>
          <w:rFonts w:ascii="Calibri" w:hAnsi="Calibri"/>
        </w:rPr>
        <w:t>The deliberate process of critically analyzing one's experiences, thoughts, and actions to gain insights and inform future behavior.</w:t>
      </w:r>
      <w:r w:rsidRPr="00503074">
        <w:rPr>
          <w:rFonts w:ascii="Calibri" w:hAnsi="Calibri"/>
        </w:rPr>
        <w:t>​</w:t>
      </w:r>
    </w:p>
    <w:p w14:paraId="649EB7D3" w14:textId="62210C2A" w:rsidR="00B21406" w:rsidRPr="00503074" w:rsidRDefault="00B21406" w:rsidP="00E167A6">
      <w:pPr>
        <w:pStyle w:val="ListParagraph"/>
        <w:numPr>
          <w:ilvl w:val="0"/>
          <w:numId w:val="43"/>
        </w:numPr>
        <w:jc w:val="both"/>
        <w:rPr>
          <w:rFonts w:ascii="Calibri" w:hAnsi="Calibri"/>
        </w:rPr>
      </w:pPr>
      <w:r w:rsidRPr="00503074">
        <w:rPr>
          <w:rStyle w:val="Strong"/>
          <w:rFonts w:ascii="Calibri" w:hAnsi="Calibri"/>
        </w:rPr>
        <w:lastRenderedPageBreak/>
        <w:t>Action Planning:</w:t>
      </w:r>
      <w:r w:rsidRPr="00503074">
        <w:rPr>
          <w:rFonts w:ascii="Calibri" w:hAnsi="Calibri"/>
        </w:rPr>
        <w:t xml:space="preserve"> </w:t>
      </w:r>
      <w:r w:rsidRPr="00503074">
        <w:rPr>
          <w:rStyle w:val="relative"/>
          <w:rFonts w:ascii="Calibri" w:hAnsi="Calibri"/>
        </w:rPr>
        <w:t>The structured approach of setting specific, measurable goals and outlining steps to achieve them, often including timelines and resource allocation.</w:t>
      </w:r>
      <w:r w:rsidRPr="00503074">
        <w:rPr>
          <w:rFonts w:ascii="Calibri" w:hAnsi="Calibri"/>
        </w:rPr>
        <w:t>​</w:t>
      </w:r>
    </w:p>
    <w:p w14:paraId="4BDE2E4A" w14:textId="330C00AA" w:rsidR="00B21406" w:rsidRPr="00503074" w:rsidRDefault="00B21406" w:rsidP="00E167A6">
      <w:pPr>
        <w:pStyle w:val="ListParagraph"/>
        <w:numPr>
          <w:ilvl w:val="0"/>
          <w:numId w:val="43"/>
        </w:numPr>
        <w:jc w:val="both"/>
        <w:rPr>
          <w:rStyle w:val="relative"/>
          <w:rFonts w:ascii="Calibri" w:hAnsi="Calibri"/>
        </w:rPr>
      </w:pPr>
      <w:r w:rsidRPr="00503074">
        <w:rPr>
          <w:rStyle w:val="Strong"/>
          <w:rFonts w:ascii="Calibri" w:hAnsi="Calibri"/>
        </w:rPr>
        <w:t>Personal Well-being Action Plan:</w:t>
      </w:r>
      <w:r w:rsidRPr="00503074">
        <w:rPr>
          <w:rFonts w:ascii="Calibri" w:hAnsi="Calibri"/>
        </w:rPr>
        <w:t xml:space="preserve"> </w:t>
      </w:r>
      <w:r w:rsidRPr="00503074">
        <w:rPr>
          <w:rStyle w:val="relative"/>
          <w:rFonts w:ascii="Calibri" w:hAnsi="Calibri"/>
        </w:rPr>
        <w:t>A personalized strategy that identifies factors affecting an individual's mental and physical health and outlines steps to enhance overall well-being.</w:t>
      </w:r>
      <w:r w:rsidRPr="00503074">
        <w:rPr>
          <w:rFonts w:ascii="Calibri" w:hAnsi="Calibri"/>
        </w:rPr>
        <w:t>​</w:t>
      </w:r>
      <w:r w:rsidRPr="00503074">
        <w:rPr>
          <w:rStyle w:val="Strong"/>
          <w:rFonts w:ascii="Calibri" w:hAnsi="Calibri"/>
        </w:rPr>
        <w:t>Community Support Strategies:</w:t>
      </w:r>
      <w:r w:rsidRPr="00503074">
        <w:rPr>
          <w:rFonts w:ascii="Calibri" w:hAnsi="Calibri"/>
        </w:rPr>
        <w:t xml:space="preserve"> </w:t>
      </w:r>
      <w:r w:rsidRPr="00503074">
        <w:rPr>
          <w:rStyle w:val="relative"/>
          <w:rFonts w:ascii="Calibri" w:hAnsi="Calibri"/>
        </w:rPr>
        <w:t>Collective approaches that leverage community resources and networks to support individual and group objectives, fostering a supportive environment for growth and development.</w:t>
      </w:r>
    </w:p>
    <w:p w14:paraId="0A05F169" w14:textId="4375EDC9" w:rsidR="00B21406" w:rsidRPr="00503074" w:rsidRDefault="00503074" w:rsidP="00503074">
      <w:pPr>
        <w:spacing w:before="240" w:after="240"/>
        <w:jc w:val="both"/>
        <w:rPr>
          <w:rStyle w:val="relative"/>
          <w:rFonts w:ascii="Calibri" w:hAnsi="Calibri"/>
          <w:b/>
          <w:bCs/>
        </w:rPr>
      </w:pPr>
      <w:r w:rsidRPr="00503074">
        <w:rPr>
          <w:rStyle w:val="relative"/>
          <w:rFonts w:ascii="Calibri" w:hAnsi="Calibri"/>
          <w:b/>
          <w:bCs/>
        </w:rPr>
        <w:t xml:space="preserve">8.1 </w:t>
      </w:r>
      <w:r w:rsidR="00B21406" w:rsidRPr="00503074">
        <w:rPr>
          <w:rStyle w:val="relative"/>
          <w:rFonts w:ascii="Calibri" w:hAnsi="Calibri"/>
          <w:b/>
          <w:bCs/>
        </w:rPr>
        <w:t>Personal wellbeing action plan</w:t>
      </w:r>
    </w:p>
    <w:p w14:paraId="7C5EE1D0" w14:textId="77777777" w:rsidR="00B21406" w:rsidRPr="00503074" w:rsidRDefault="00B21406" w:rsidP="00503074">
      <w:pPr>
        <w:jc w:val="both"/>
        <w:rPr>
          <w:rFonts w:ascii="Calibri" w:hAnsi="Calibri"/>
        </w:rPr>
      </w:pPr>
      <w:r w:rsidRPr="00503074">
        <w:rPr>
          <w:rFonts w:ascii="Calibri" w:hAnsi="Calibri"/>
        </w:rPr>
        <w:t>Developing a personal well-being action plan involves:​</w:t>
      </w:r>
    </w:p>
    <w:p w14:paraId="5F09EC36" w14:textId="77777777" w:rsidR="00B21406" w:rsidRPr="00503074" w:rsidRDefault="00B21406" w:rsidP="00E167A6">
      <w:pPr>
        <w:pStyle w:val="ListParagraph"/>
        <w:numPr>
          <w:ilvl w:val="0"/>
          <w:numId w:val="44"/>
        </w:numPr>
        <w:jc w:val="both"/>
        <w:rPr>
          <w:rFonts w:ascii="Calibri" w:hAnsi="Calibri"/>
        </w:rPr>
      </w:pPr>
      <w:r w:rsidRPr="00503074">
        <w:rPr>
          <w:rFonts w:ascii="Calibri" w:hAnsi="Calibri"/>
        </w:rPr>
        <w:t>Self-Assessment: Identifying current stressors, emotional states, and physical health indicators.​</w:t>
      </w:r>
    </w:p>
    <w:p w14:paraId="1AB7B301" w14:textId="77777777" w:rsidR="00B21406" w:rsidRPr="00503074" w:rsidRDefault="00B21406" w:rsidP="00E167A6">
      <w:pPr>
        <w:pStyle w:val="ListParagraph"/>
        <w:numPr>
          <w:ilvl w:val="0"/>
          <w:numId w:val="44"/>
        </w:numPr>
        <w:jc w:val="both"/>
        <w:rPr>
          <w:rFonts w:ascii="Calibri" w:hAnsi="Calibri"/>
        </w:rPr>
      </w:pPr>
      <w:r w:rsidRPr="00503074">
        <w:rPr>
          <w:rFonts w:ascii="Calibri" w:hAnsi="Calibri"/>
        </w:rPr>
        <w:t>Goal Setting: Establishing clear, achievable objectives for improving well-being.​</w:t>
      </w:r>
    </w:p>
    <w:p w14:paraId="145AE99C" w14:textId="77777777" w:rsidR="00B21406" w:rsidRPr="00503074" w:rsidRDefault="00B21406" w:rsidP="00E167A6">
      <w:pPr>
        <w:pStyle w:val="ListParagraph"/>
        <w:numPr>
          <w:ilvl w:val="0"/>
          <w:numId w:val="44"/>
        </w:numPr>
        <w:jc w:val="both"/>
        <w:rPr>
          <w:rFonts w:ascii="Calibri" w:hAnsi="Calibri"/>
        </w:rPr>
      </w:pPr>
      <w:r w:rsidRPr="00503074">
        <w:rPr>
          <w:rFonts w:ascii="Calibri" w:hAnsi="Calibri"/>
        </w:rPr>
        <w:t>Strategy Development: Outlining specific actions, such as incorporating regular exercise, practicing mindfulness, or seeking social support.​</w:t>
      </w:r>
    </w:p>
    <w:p w14:paraId="7EC0BAA5" w14:textId="77777777" w:rsidR="00B21406" w:rsidRPr="00503074" w:rsidRDefault="00B21406" w:rsidP="00E167A6">
      <w:pPr>
        <w:pStyle w:val="ListParagraph"/>
        <w:numPr>
          <w:ilvl w:val="0"/>
          <w:numId w:val="44"/>
        </w:numPr>
        <w:jc w:val="both"/>
        <w:rPr>
          <w:rFonts w:ascii="Calibri" w:hAnsi="Calibri"/>
        </w:rPr>
      </w:pPr>
      <w:r w:rsidRPr="00503074">
        <w:rPr>
          <w:rFonts w:ascii="Calibri" w:hAnsi="Calibri"/>
        </w:rPr>
        <w:t>Resource Identification: Recognizing available resources, including counseling services, support groups, and wellness programs.​</w:t>
      </w:r>
    </w:p>
    <w:p w14:paraId="42C535E4" w14:textId="77777777" w:rsidR="00B21406" w:rsidRPr="00503074" w:rsidRDefault="00B21406" w:rsidP="00E167A6">
      <w:pPr>
        <w:pStyle w:val="ListParagraph"/>
        <w:numPr>
          <w:ilvl w:val="0"/>
          <w:numId w:val="44"/>
        </w:numPr>
        <w:jc w:val="both"/>
        <w:rPr>
          <w:rFonts w:ascii="Calibri" w:hAnsi="Calibri"/>
        </w:rPr>
      </w:pPr>
      <w:r w:rsidRPr="00503074">
        <w:rPr>
          <w:rFonts w:ascii="Calibri" w:hAnsi="Calibri"/>
        </w:rPr>
        <w:t>Evaluation: Regularly reviewing and adjusting the plan to ensure it remains effective and aligned with personal needs.</w:t>
      </w:r>
    </w:p>
    <w:p w14:paraId="234A5A75" w14:textId="5892AD5C" w:rsidR="00B21406" w:rsidRPr="00503074" w:rsidRDefault="00503074" w:rsidP="00503074">
      <w:pPr>
        <w:spacing w:before="240" w:after="240"/>
        <w:jc w:val="both"/>
        <w:rPr>
          <w:rFonts w:ascii="Calibri" w:hAnsi="Calibri"/>
          <w:b/>
          <w:bCs/>
        </w:rPr>
      </w:pPr>
      <w:r w:rsidRPr="00503074">
        <w:rPr>
          <w:rFonts w:ascii="Calibri" w:hAnsi="Calibri"/>
          <w:b/>
          <w:bCs/>
        </w:rPr>
        <w:t xml:space="preserve">8.2 </w:t>
      </w:r>
      <w:r w:rsidR="00B21406" w:rsidRPr="00503074">
        <w:rPr>
          <w:rFonts w:ascii="Calibri" w:hAnsi="Calibri"/>
          <w:b/>
          <w:bCs/>
        </w:rPr>
        <w:t>Community support strategies</w:t>
      </w:r>
    </w:p>
    <w:p w14:paraId="34115016" w14:textId="4BA00892" w:rsidR="00B21406" w:rsidRPr="00503074" w:rsidRDefault="00B21406" w:rsidP="00503074">
      <w:pPr>
        <w:jc w:val="both"/>
        <w:rPr>
          <w:rFonts w:ascii="Calibri" w:hAnsi="Calibri"/>
        </w:rPr>
      </w:pPr>
      <w:r w:rsidRPr="00503074">
        <w:rPr>
          <w:rFonts w:ascii="Calibri" w:hAnsi="Calibri"/>
        </w:rPr>
        <w:t>Community support plays a vital role in sustaining individual action plan</w:t>
      </w:r>
      <w:r w:rsidR="00503074">
        <w:rPr>
          <w:rFonts w:ascii="Calibri" w:hAnsi="Calibri"/>
        </w:rPr>
        <w:t xml:space="preserve"> and these support strategies are; </w:t>
      </w:r>
    </w:p>
    <w:p w14:paraId="173A29D8" w14:textId="77777777" w:rsidR="00B21406" w:rsidRPr="00503074" w:rsidRDefault="00B21406" w:rsidP="00E167A6">
      <w:pPr>
        <w:pStyle w:val="ListParagraph"/>
        <w:numPr>
          <w:ilvl w:val="0"/>
          <w:numId w:val="45"/>
        </w:numPr>
        <w:jc w:val="both"/>
        <w:rPr>
          <w:rFonts w:ascii="Calibri" w:hAnsi="Calibri"/>
        </w:rPr>
      </w:pPr>
      <w:r w:rsidRPr="00503074">
        <w:rPr>
          <w:rFonts w:ascii="Calibri" w:hAnsi="Calibri"/>
          <w:b/>
          <w:bCs/>
        </w:rPr>
        <w:t>Peer Networks:</w:t>
      </w:r>
      <w:r w:rsidRPr="00503074">
        <w:rPr>
          <w:rFonts w:ascii="Calibri" w:hAnsi="Calibri"/>
        </w:rPr>
        <w:t xml:space="preserve"> Engaging with peers for mutual support, accountability, and shared experiences.​</w:t>
      </w:r>
    </w:p>
    <w:p w14:paraId="2D6412BF" w14:textId="77777777" w:rsidR="00B21406" w:rsidRPr="00503074" w:rsidRDefault="00B21406" w:rsidP="00E167A6">
      <w:pPr>
        <w:pStyle w:val="ListParagraph"/>
        <w:numPr>
          <w:ilvl w:val="0"/>
          <w:numId w:val="45"/>
        </w:numPr>
        <w:jc w:val="both"/>
        <w:rPr>
          <w:rFonts w:ascii="Calibri" w:hAnsi="Calibri"/>
        </w:rPr>
      </w:pPr>
      <w:r w:rsidRPr="00503074">
        <w:rPr>
          <w:rFonts w:ascii="Calibri" w:hAnsi="Calibri"/>
          <w:b/>
          <w:bCs/>
        </w:rPr>
        <w:t>Mentorship Programs:</w:t>
      </w:r>
      <w:r w:rsidRPr="00503074">
        <w:rPr>
          <w:rFonts w:ascii="Calibri" w:hAnsi="Calibri"/>
        </w:rPr>
        <w:t xml:space="preserve"> Connecting with mentors who provide guidance, encouragement, and expertise.​</w:t>
      </w:r>
    </w:p>
    <w:p w14:paraId="732FE39A" w14:textId="77777777" w:rsidR="00B21406" w:rsidRPr="00503074" w:rsidRDefault="00B21406" w:rsidP="00E167A6">
      <w:pPr>
        <w:pStyle w:val="ListParagraph"/>
        <w:numPr>
          <w:ilvl w:val="0"/>
          <w:numId w:val="45"/>
        </w:numPr>
        <w:jc w:val="both"/>
        <w:rPr>
          <w:rFonts w:ascii="Calibri" w:hAnsi="Calibri"/>
        </w:rPr>
      </w:pPr>
      <w:r w:rsidRPr="00503074">
        <w:rPr>
          <w:rFonts w:ascii="Calibri" w:hAnsi="Calibri"/>
          <w:b/>
          <w:bCs/>
        </w:rPr>
        <w:t>Workshops and Seminars:</w:t>
      </w:r>
      <w:r w:rsidRPr="00503074">
        <w:rPr>
          <w:rFonts w:ascii="Calibri" w:hAnsi="Calibri"/>
        </w:rPr>
        <w:t xml:space="preserve"> Participating in community-based educational events to acquire new skills and knowledge.​</w:t>
      </w:r>
    </w:p>
    <w:p w14:paraId="1EB413D4" w14:textId="038FECD9" w:rsidR="00B21406" w:rsidRPr="00503074" w:rsidRDefault="00B21406" w:rsidP="00E167A6">
      <w:pPr>
        <w:pStyle w:val="ListParagraph"/>
        <w:numPr>
          <w:ilvl w:val="0"/>
          <w:numId w:val="45"/>
        </w:numPr>
        <w:jc w:val="both"/>
        <w:rPr>
          <w:rFonts w:ascii="Calibri" w:hAnsi="Calibri"/>
        </w:rPr>
      </w:pPr>
      <w:r w:rsidRPr="00503074">
        <w:rPr>
          <w:rFonts w:ascii="Calibri" w:hAnsi="Calibri"/>
          <w:b/>
          <w:bCs/>
        </w:rPr>
        <w:t>Online Forums:</w:t>
      </w:r>
      <w:r w:rsidRPr="00503074">
        <w:rPr>
          <w:rFonts w:ascii="Calibri" w:hAnsi="Calibri"/>
        </w:rPr>
        <w:t xml:space="preserve"> Utilizing digital platforms to share experiences, seek advice, and build supportive relationships.</w:t>
      </w:r>
    </w:p>
    <w:p w14:paraId="72A60430" w14:textId="77777777" w:rsidR="00B21406" w:rsidRDefault="00B21406" w:rsidP="00B21406">
      <w:pPr>
        <w:spacing w:before="100" w:beforeAutospacing="1" w:after="100" w:afterAutospacing="1"/>
      </w:pPr>
    </w:p>
    <w:p w14:paraId="160F12EC" w14:textId="4337E5BC" w:rsidR="008D67E4" w:rsidRPr="000D3D5B" w:rsidRDefault="00DE51FF" w:rsidP="000D3D5B">
      <w:pPr>
        <w:pStyle w:val="Heading2"/>
        <w:shd w:val="clear" w:color="auto" w:fill="C5E0B3" w:themeFill="accent6" w:themeFillTint="66"/>
        <w:rPr>
          <w:rFonts w:asciiTheme="minorHAnsi" w:hAnsiTheme="minorHAnsi" w:cstheme="minorHAnsi"/>
        </w:rPr>
      </w:pPr>
      <w:bookmarkStart w:id="37" w:name="_Toc198029496"/>
      <w:r w:rsidRPr="000D3D5B">
        <w:rPr>
          <w:rFonts w:asciiTheme="minorHAnsi" w:hAnsiTheme="minorHAnsi" w:cstheme="minorHAnsi"/>
        </w:rPr>
        <w:t xml:space="preserve">Session 9: </w:t>
      </w:r>
      <w:r w:rsidR="008D67E4" w:rsidRPr="000D3D5B">
        <w:rPr>
          <w:rFonts w:asciiTheme="minorHAnsi" w:hAnsiTheme="minorHAnsi" w:cstheme="minorHAnsi"/>
        </w:rPr>
        <w:t>Presentations</w:t>
      </w:r>
      <w:bookmarkEnd w:id="37"/>
    </w:p>
    <w:p w14:paraId="5B559D02" w14:textId="20B800F1" w:rsidR="008D67E4" w:rsidRPr="00503074" w:rsidRDefault="008D67E4" w:rsidP="00E167A6">
      <w:pPr>
        <w:pStyle w:val="ListParagraph"/>
        <w:numPr>
          <w:ilvl w:val="0"/>
          <w:numId w:val="46"/>
        </w:numPr>
        <w:spacing w:before="240" w:after="240"/>
        <w:rPr>
          <w:rFonts w:ascii="Calibri" w:hAnsi="Calibri"/>
        </w:rPr>
      </w:pPr>
      <w:r w:rsidRPr="00503074">
        <w:rPr>
          <w:rFonts w:ascii="Calibri" w:hAnsi="Calibri"/>
        </w:rPr>
        <w:t xml:space="preserve">Sharing personal </w:t>
      </w:r>
      <w:r w:rsidR="00B21406" w:rsidRPr="00503074">
        <w:rPr>
          <w:rFonts w:ascii="Calibri" w:hAnsi="Calibri"/>
        </w:rPr>
        <w:t>action</w:t>
      </w:r>
      <w:r w:rsidR="002D57D0" w:rsidRPr="00503074">
        <w:rPr>
          <w:rFonts w:ascii="Calibri" w:hAnsi="Calibri"/>
        </w:rPr>
        <w:t xml:space="preserve"> plans</w:t>
      </w:r>
    </w:p>
    <w:p w14:paraId="4A18FB36" w14:textId="77777777" w:rsidR="008D67E4" w:rsidRPr="00503074" w:rsidRDefault="008D67E4" w:rsidP="00E167A6">
      <w:pPr>
        <w:pStyle w:val="ListParagraph"/>
        <w:numPr>
          <w:ilvl w:val="0"/>
          <w:numId w:val="46"/>
        </w:numPr>
        <w:spacing w:before="240" w:after="240"/>
        <w:rPr>
          <w:rFonts w:ascii="Calibri" w:hAnsi="Calibri"/>
        </w:rPr>
      </w:pPr>
      <w:r w:rsidRPr="00503074">
        <w:rPr>
          <w:rFonts w:ascii="Calibri" w:hAnsi="Calibri"/>
        </w:rPr>
        <w:t>Feedback</w:t>
      </w:r>
    </w:p>
    <w:p w14:paraId="656E5293" w14:textId="0E83CF7F" w:rsidR="008D67E4" w:rsidRPr="00503074" w:rsidRDefault="008D67E4" w:rsidP="00E167A6">
      <w:pPr>
        <w:pStyle w:val="ListParagraph"/>
        <w:numPr>
          <w:ilvl w:val="0"/>
          <w:numId w:val="46"/>
        </w:numPr>
        <w:spacing w:before="240" w:after="240"/>
        <w:rPr>
          <w:rFonts w:ascii="Calibri" w:hAnsi="Calibri"/>
        </w:rPr>
      </w:pPr>
      <w:r w:rsidRPr="00503074">
        <w:rPr>
          <w:rFonts w:ascii="Calibri" w:hAnsi="Calibri"/>
        </w:rPr>
        <w:t>Wrap-up</w:t>
      </w:r>
    </w:p>
    <w:p w14:paraId="3ECD1F5A" w14:textId="4314C2D6" w:rsidR="00202930" w:rsidRPr="00E347BB" w:rsidRDefault="008D67E4" w:rsidP="00503074">
      <w:pPr>
        <w:pStyle w:val="Heading1"/>
        <w:numPr>
          <w:ilvl w:val="0"/>
          <w:numId w:val="1"/>
        </w:numPr>
        <w:shd w:val="clear" w:color="auto" w:fill="DED996"/>
        <w:jc w:val="both"/>
        <w:rPr>
          <w:rFonts w:asciiTheme="minorHAnsi" w:hAnsiTheme="minorHAnsi" w:cstheme="minorHAnsi"/>
          <w:szCs w:val="24"/>
        </w:rPr>
      </w:pPr>
      <w:bookmarkStart w:id="38" w:name="_Hlk192886299"/>
      <w:bookmarkStart w:id="39" w:name="_Toc198029497"/>
      <w:r w:rsidRPr="00E347BB">
        <w:rPr>
          <w:rFonts w:asciiTheme="minorHAnsi" w:hAnsiTheme="minorHAnsi" w:cstheme="minorHAnsi"/>
          <w:szCs w:val="24"/>
        </w:rPr>
        <w:lastRenderedPageBreak/>
        <w:t>Case studies</w:t>
      </w:r>
      <w:bookmarkEnd w:id="39"/>
    </w:p>
    <w:bookmarkEnd w:id="38"/>
    <w:p w14:paraId="5D8F9270" w14:textId="77777777" w:rsidR="00313812" w:rsidRPr="00503074" w:rsidRDefault="00313812" w:rsidP="00503074">
      <w:pPr>
        <w:numPr>
          <w:ilvl w:val="0"/>
          <w:numId w:val="2"/>
        </w:numPr>
        <w:spacing w:before="100" w:beforeAutospacing="1" w:after="100" w:afterAutospacing="1"/>
        <w:jc w:val="both"/>
        <w:rPr>
          <w:rFonts w:asciiTheme="minorHAnsi" w:hAnsiTheme="minorHAnsi" w:cstheme="minorHAnsi"/>
        </w:rPr>
      </w:pPr>
      <w:r w:rsidRPr="00503074">
        <w:rPr>
          <w:rFonts w:asciiTheme="minorHAnsi" w:hAnsiTheme="minorHAnsi" w:cstheme="minorHAnsi"/>
        </w:rPr>
        <w:t>Case Study 1: A Reported Case of Peer Harassment – Reviewing investigation steps and response.</w:t>
      </w:r>
    </w:p>
    <w:p w14:paraId="67F1AB67" w14:textId="77777777" w:rsidR="00313812" w:rsidRPr="00503074" w:rsidRDefault="00313812" w:rsidP="00503074">
      <w:pPr>
        <w:numPr>
          <w:ilvl w:val="0"/>
          <w:numId w:val="2"/>
        </w:numPr>
        <w:spacing w:before="100" w:beforeAutospacing="1" w:after="100" w:afterAutospacing="1"/>
        <w:jc w:val="both"/>
        <w:rPr>
          <w:rFonts w:asciiTheme="minorHAnsi" w:hAnsiTheme="minorHAnsi" w:cstheme="minorHAnsi"/>
        </w:rPr>
      </w:pPr>
      <w:r w:rsidRPr="00503074">
        <w:rPr>
          <w:rFonts w:asciiTheme="minorHAnsi" w:hAnsiTheme="minorHAnsi" w:cstheme="minorHAnsi"/>
        </w:rPr>
        <w:t>Case Study 2: Neglect of a Vulnerable Student – Identifying early signs and referral process.</w:t>
      </w:r>
    </w:p>
    <w:p w14:paraId="3D496AA8" w14:textId="77777777" w:rsidR="00313812" w:rsidRPr="00503074" w:rsidRDefault="00313812" w:rsidP="00503074">
      <w:pPr>
        <w:numPr>
          <w:ilvl w:val="0"/>
          <w:numId w:val="2"/>
        </w:numPr>
        <w:spacing w:before="100" w:beforeAutospacing="1" w:after="100" w:afterAutospacing="1"/>
        <w:jc w:val="both"/>
        <w:rPr>
          <w:rFonts w:asciiTheme="minorHAnsi" w:hAnsiTheme="minorHAnsi" w:cstheme="minorHAnsi"/>
        </w:rPr>
      </w:pPr>
      <w:r w:rsidRPr="00503074">
        <w:rPr>
          <w:rFonts w:asciiTheme="minorHAnsi" w:hAnsiTheme="minorHAnsi" w:cstheme="minorHAnsi"/>
        </w:rPr>
        <w:t>Role Play: Reporting a Safeguarding Concern to a Designated Officer.</w:t>
      </w:r>
    </w:p>
    <w:p w14:paraId="448D7983" w14:textId="77777777" w:rsidR="00313812" w:rsidRPr="00503074" w:rsidRDefault="00313812" w:rsidP="00503074">
      <w:pPr>
        <w:numPr>
          <w:ilvl w:val="0"/>
          <w:numId w:val="2"/>
        </w:numPr>
        <w:spacing w:before="100" w:beforeAutospacing="1" w:after="100" w:afterAutospacing="1"/>
        <w:jc w:val="both"/>
        <w:rPr>
          <w:rFonts w:asciiTheme="minorHAnsi" w:hAnsiTheme="minorHAnsi" w:cstheme="minorHAnsi"/>
        </w:rPr>
      </w:pPr>
      <w:r w:rsidRPr="00503074">
        <w:rPr>
          <w:rFonts w:asciiTheme="minorHAnsi" w:hAnsiTheme="minorHAnsi" w:cstheme="minorHAnsi"/>
        </w:rPr>
        <w:t>Simulation: Completing an Incident Report Form.</w:t>
      </w:r>
    </w:p>
    <w:p w14:paraId="027B5F33" w14:textId="77777777" w:rsidR="00313812" w:rsidRPr="00503074" w:rsidRDefault="00313812" w:rsidP="00503074">
      <w:pPr>
        <w:numPr>
          <w:ilvl w:val="0"/>
          <w:numId w:val="2"/>
        </w:numPr>
        <w:spacing w:before="100" w:beforeAutospacing="1" w:after="100" w:afterAutospacing="1"/>
        <w:jc w:val="both"/>
        <w:rPr>
          <w:rFonts w:asciiTheme="minorHAnsi" w:hAnsiTheme="minorHAnsi" w:cstheme="minorHAnsi"/>
        </w:rPr>
      </w:pPr>
      <w:r w:rsidRPr="00503074">
        <w:rPr>
          <w:rFonts w:asciiTheme="minorHAnsi" w:hAnsiTheme="minorHAnsi" w:cstheme="minorHAnsi"/>
        </w:rPr>
        <w:t>Activity: Creating a peer-led safety code of conduct.</w:t>
      </w:r>
    </w:p>
    <w:p w14:paraId="4D3BBF79" w14:textId="003A7370" w:rsidR="00202930" w:rsidRPr="00E347BB" w:rsidRDefault="000B440E" w:rsidP="00503074">
      <w:pPr>
        <w:pStyle w:val="Heading1"/>
        <w:numPr>
          <w:ilvl w:val="0"/>
          <w:numId w:val="1"/>
        </w:numPr>
        <w:shd w:val="clear" w:color="auto" w:fill="DED996"/>
        <w:jc w:val="both"/>
        <w:rPr>
          <w:rFonts w:asciiTheme="minorHAnsi" w:hAnsiTheme="minorHAnsi" w:cstheme="minorHAnsi"/>
          <w:szCs w:val="24"/>
        </w:rPr>
      </w:pPr>
      <w:bookmarkStart w:id="40" w:name="_Toc198029498"/>
      <w:r w:rsidRPr="00E347BB">
        <w:rPr>
          <w:rFonts w:asciiTheme="minorHAnsi" w:hAnsiTheme="minorHAnsi" w:cstheme="minorHAnsi"/>
          <w:szCs w:val="24"/>
        </w:rPr>
        <w:t>Deliverables</w:t>
      </w:r>
      <w:bookmarkEnd w:id="40"/>
    </w:p>
    <w:p w14:paraId="6C4571C3" w14:textId="14F286BE" w:rsidR="00FF0FF3" w:rsidRDefault="00B203F3" w:rsidP="00E167A6">
      <w:pPr>
        <w:pStyle w:val="ListParagraph"/>
        <w:numPr>
          <w:ilvl w:val="0"/>
          <w:numId w:val="47"/>
        </w:numPr>
        <w:spacing w:before="240"/>
        <w:jc w:val="both"/>
        <w:rPr>
          <w:rFonts w:asciiTheme="minorHAnsi" w:hAnsiTheme="minorHAnsi" w:cstheme="minorHAnsi"/>
        </w:rPr>
      </w:pPr>
      <w:r>
        <w:rPr>
          <w:rFonts w:asciiTheme="minorHAnsi" w:hAnsiTheme="minorHAnsi" w:cstheme="minorHAnsi"/>
        </w:rPr>
        <w:t>Orientation module package</w:t>
      </w:r>
    </w:p>
    <w:p w14:paraId="3727E883" w14:textId="6556C9B0" w:rsidR="00B203F3" w:rsidRDefault="00B203F3" w:rsidP="00E167A6">
      <w:pPr>
        <w:pStyle w:val="ListParagraph"/>
        <w:numPr>
          <w:ilvl w:val="0"/>
          <w:numId w:val="47"/>
        </w:numPr>
        <w:jc w:val="both"/>
        <w:rPr>
          <w:rFonts w:asciiTheme="minorHAnsi" w:hAnsiTheme="minorHAnsi" w:cstheme="minorHAnsi"/>
        </w:rPr>
      </w:pPr>
      <w:r>
        <w:rPr>
          <w:rFonts w:asciiTheme="minorHAnsi" w:hAnsiTheme="minorHAnsi" w:cstheme="minorHAnsi"/>
        </w:rPr>
        <w:t>Psych-social support information pack</w:t>
      </w:r>
    </w:p>
    <w:p w14:paraId="4D8446CB" w14:textId="19003AE0" w:rsidR="00B203F3" w:rsidRDefault="00B203F3" w:rsidP="00E167A6">
      <w:pPr>
        <w:pStyle w:val="ListParagraph"/>
        <w:numPr>
          <w:ilvl w:val="0"/>
          <w:numId w:val="47"/>
        </w:numPr>
        <w:jc w:val="both"/>
        <w:rPr>
          <w:rFonts w:asciiTheme="minorHAnsi" w:hAnsiTheme="minorHAnsi" w:cstheme="minorHAnsi"/>
        </w:rPr>
      </w:pPr>
      <w:r>
        <w:rPr>
          <w:rFonts w:asciiTheme="minorHAnsi" w:hAnsiTheme="minorHAnsi" w:cstheme="minorHAnsi"/>
        </w:rPr>
        <w:t>Awareness and communication materials</w:t>
      </w:r>
    </w:p>
    <w:p w14:paraId="38DF5AE6" w14:textId="01F71481" w:rsidR="00B203F3" w:rsidRPr="00965A09" w:rsidRDefault="00B203F3" w:rsidP="00E167A6">
      <w:pPr>
        <w:pStyle w:val="ListParagraph"/>
        <w:numPr>
          <w:ilvl w:val="0"/>
          <w:numId w:val="47"/>
        </w:numPr>
        <w:jc w:val="both"/>
        <w:rPr>
          <w:rFonts w:asciiTheme="minorHAnsi" w:hAnsiTheme="minorHAnsi" w:cstheme="minorHAnsi"/>
        </w:rPr>
      </w:pPr>
      <w:r>
        <w:rPr>
          <w:rFonts w:asciiTheme="minorHAnsi" w:hAnsiTheme="minorHAnsi" w:cstheme="minorHAnsi"/>
        </w:rPr>
        <w:t>Training report summary</w:t>
      </w:r>
    </w:p>
    <w:p w14:paraId="70EA26C2" w14:textId="77777777" w:rsidR="00E53BF5" w:rsidRPr="00E347BB" w:rsidRDefault="00E53BF5" w:rsidP="003A79B8">
      <w:pPr>
        <w:jc w:val="both"/>
        <w:rPr>
          <w:rFonts w:asciiTheme="minorHAnsi" w:hAnsiTheme="minorHAnsi" w:cstheme="minorHAnsi"/>
        </w:rPr>
      </w:pPr>
    </w:p>
    <w:p w14:paraId="5426BA85" w14:textId="0765FB99" w:rsidR="006C7B5A" w:rsidRPr="00E347BB" w:rsidRDefault="000B440E" w:rsidP="00503074">
      <w:pPr>
        <w:pStyle w:val="Heading1"/>
        <w:numPr>
          <w:ilvl w:val="0"/>
          <w:numId w:val="1"/>
        </w:numPr>
        <w:shd w:val="clear" w:color="auto" w:fill="DED996"/>
        <w:jc w:val="both"/>
        <w:rPr>
          <w:rFonts w:asciiTheme="minorHAnsi" w:hAnsiTheme="minorHAnsi" w:cstheme="minorHAnsi"/>
          <w:szCs w:val="24"/>
        </w:rPr>
      </w:pPr>
      <w:bookmarkStart w:id="41" w:name="_Toc198029499"/>
      <w:r w:rsidRPr="00E347BB">
        <w:rPr>
          <w:rFonts w:asciiTheme="minorHAnsi" w:hAnsiTheme="minorHAnsi" w:cstheme="minorHAnsi"/>
          <w:szCs w:val="24"/>
        </w:rPr>
        <w:t>Key references</w:t>
      </w:r>
      <w:bookmarkEnd w:id="41"/>
    </w:p>
    <w:p w14:paraId="16A43DB6" w14:textId="77777777" w:rsidR="00313812" w:rsidRPr="00313812" w:rsidRDefault="00313812" w:rsidP="00721D88">
      <w:pPr>
        <w:numPr>
          <w:ilvl w:val="0"/>
          <w:numId w:val="3"/>
        </w:numPr>
        <w:spacing w:before="100" w:beforeAutospacing="1" w:after="100" w:afterAutospacing="1"/>
        <w:jc w:val="both"/>
        <w:rPr>
          <w:rFonts w:asciiTheme="minorHAnsi" w:hAnsiTheme="minorHAnsi" w:cstheme="minorHAnsi"/>
        </w:rPr>
      </w:pPr>
      <w:r w:rsidRPr="00313812">
        <w:rPr>
          <w:rFonts w:asciiTheme="minorHAnsi" w:hAnsiTheme="minorHAnsi" w:cstheme="minorHAnsi"/>
        </w:rPr>
        <w:t>Munro, E. (2020). Effective Child Protection (4th ed.). SAGE Publications.</w:t>
      </w:r>
    </w:p>
    <w:p w14:paraId="35E01C13" w14:textId="77777777" w:rsidR="00313812" w:rsidRPr="00313812" w:rsidRDefault="00313812" w:rsidP="00721D88">
      <w:pPr>
        <w:numPr>
          <w:ilvl w:val="0"/>
          <w:numId w:val="3"/>
        </w:numPr>
        <w:spacing w:before="100" w:beforeAutospacing="1" w:after="100" w:afterAutospacing="1"/>
        <w:jc w:val="both"/>
        <w:rPr>
          <w:rFonts w:asciiTheme="minorHAnsi" w:hAnsiTheme="minorHAnsi" w:cstheme="minorHAnsi"/>
        </w:rPr>
      </w:pPr>
      <w:r w:rsidRPr="00313812">
        <w:rPr>
          <w:rFonts w:asciiTheme="minorHAnsi" w:hAnsiTheme="minorHAnsi" w:cstheme="minorHAnsi"/>
        </w:rPr>
        <w:t>NSPCC (2021). A Guide to Safeguarding Policies in Education. NSPCC Publishing.</w:t>
      </w:r>
    </w:p>
    <w:p w14:paraId="71A1DE24" w14:textId="77777777" w:rsidR="00313812" w:rsidRPr="00313812" w:rsidRDefault="00313812" w:rsidP="00721D88">
      <w:pPr>
        <w:numPr>
          <w:ilvl w:val="0"/>
          <w:numId w:val="3"/>
        </w:numPr>
        <w:spacing w:before="100" w:beforeAutospacing="1" w:after="100" w:afterAutospacing="1"/>
        <w:jc w:val="both"/>
        <w:rPr>
          <w:rFonts w:asciiTheme="minorHAnsi" w:hAnsiTheme="minorHAnsi" w:cstheme="minorHAnsi"/>
        </w:rPr>
      </w:pPr>
      <w:r w:rsidRPr="00313812">
        <w:rPr>
          <w:rFonts w:asciiTheme="minorHAnsi" w:hAnsiTheme="minorHAnsi" w:cstheme="minorHAnsi"/>
        </w:rPr>
        <w:t>UNESCO (2022). Safe to Learn: Protecting Students from Violence in and around Schools. UNESCO.</w:t>
      </w:r>
    </w:p>
    <w:p w14:paraId="02ED6715" w14:textId="77777777" w:rsidR="00313812" w:rsidRPr="00313812" w:rsidRDefault="00313812" w:rsidP="00721D88">
      <w:pPr>
        <w:numPr>
          <w:ilvl w:val="0"/>
          <w:numId w:val="3"/>
        </w:numPr>
        <w:spacing w:before="100" w:beforeAutospacing="1" w:after="100" w:afterAutospacing="1"/>
        <w:jc w:val="both"/>
        <w:rPr>
          <w:rFonts w:asciiTheme="minorHAnsi" w:hAnsiTheme="minorHAnsi" w:cstheme="minorHAnsi"/>
        </w:rPr>
      </w:pPr>
      <w:r w:rsidRPr="00313812">
        <w:rPr>
          <w:rFonts w:asciiTheme="minorHAnsi" w:hAnsiTheme="minorHAnsi" w:cstheme="minorHAnsi"/>
        </w:rPr>
        <w:t>Lloyd, M. (2021). "Safeguarding in Higher Education: Institutional Responsibilities and Student Rights." Journal of Educational Administration, 59(3), 345–362. https://doi.org/10.1108/JEA-01-2021-0004</w:t>
      </w:r>
    </w:p>
    <w:p w14:paraId="6898436E" w14:textId="77777777" w:rsidR="00313812" w:rsidRPr="00313812" w:rsidRDefault="00313812" w:rsidP="00721D88">
      <w:pPr>
        <w:numPr>
          <w:ilvl w:val="0"/>
          <w:numId w:val="3"/>
        </w:numPr>
        <w:spacing w:before="100" w:beforeAutospacing="1" w:after="100" w:afterAutospacing="1"/>
        <w:jc w:val="both"/>
        <w:rPr>
          <w:rFonts w:asciiTheme="minorHAnsi" w:hAnsiTheme="minorHAnsi" w:cstheme="minorHAnsi"/>
        </w:rPr>
      </w:pPr>
      <w:r w:rsidRPr="00313812">
        <w:rPr>
          <w:rFonts w:asciiTheme="minorHAnsi" w:hAnsiTheme="minorHAnsi" w:cstheme="minorHAnsi"/>
        </w:rPr>
        <w:t>Wang, Y., &amp; Jones, C. (2023). "Digital Safeguarding and Cyberbullying among University Students." Journal of Adolescent Research, 38(1), 22–40. https://doi.org/10.1177/07435584221098654</w:t>
      </w:r>
    </w:p>
    <w:p w14:paraId="345FB2A6" w14:textId="77777777" w:rsidR="00313812" w:rsidRPr="00313812" w:rsidRDefault="00313812" w:rsidP="00721D88">
      <w:pPr>
        <w:numPr>
          <w:ilvl w:val="0"/>
          <w:numId w:val="3"/>
        </w:numPr>
        <w:spacing w:before="100" w:beforeAutospacing="1" w:after="100" w:afterAutospacing="1"/>
        <w:jc w:val="both"/>
        <w:rPr>
          <w:rFonts w:asciiTheme="minorHAnsi" w:hAnsiTheme="minorHAnsi" w:cstheme="minorHAnsi"/>
        </w:rPr>
      </w:pPr>
      <w:r w:rsidRPr="00313812">
        <w:rPr>
          <w:rFonts w:asciiTheme="minorHAnsi" w:hAnsiTheme="minorHAnsi" w:cstheme="minorHAnsi"/>
        </w:rPr>
        <w:t>McDonald, S., &amp; Larkin, M. (2022). "Incident Reporting and Support Systems in Tertiary Institutions: A Qualitative Review." Higher Education Policy, 35(2), 157–174. https://doi.org/10.1057/s41307-021-00231-6</w:t>
      </w:r>
    </w:p>
    <w:p w14:paraId="62D38E4A" w14:textId="77777777" w:rsidR="005C68EE" w:rsidRPr="00E347BB" w:rsidRDefault="005C68EE" w:rsidP="00313812">
      <w:pPr>
        <w:spacing w:before="100" w:beforeAutospacing="1" w:after="100" w:afterAutospacing="1"/>
        <w:ind w:left="720"/>
        <w:jc w:val="both"/>
        <w:rPr>
          <w:rFonts w:asciiTheme="minorHAnsi" w:hAnsiTheme="minorHAnsi" w:cstheme="minorHAnsi"/>
        </w:rPr>
      </w:pPr>
    </w:p>
    <w:sectPr w:rsidR="005C68EE" w:rsidRPr="00E347BB" w:rsidSect="00626913">
      <w:headerReference w:type="even" r:id="rId10"/>
      <w:headerReference w:type="default" r:id="rId11"/>
      <w:footerReference w:type="even" r:id="rId12"/>
      <w:footerReference w:type="default" r:id="rId13"/>
      <w:headerReference w:type="first" r:id="rId14"/>
      <w:footerReference w:type="first" r:id="rId15"/>
      <w:pgSz w:w="12240" w:h="15840"/>
      <w:pgMar w:top="990" w:right="1435" w:bottom="1451" w:left="1440" w:header="720" w:footer="721"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EE083" w14:textId="77777777" w:rsidR="00E167A6" w:rsidRDefault="00E167A6">
      <w:r>
        <w:separator/>
      </w:r>
    </w:p>
  </w:endnote>
  <w:endnote w:type="continuationSeparator" w:id="0">
    <w:p w14:paraId="658C8070" w14:textId="77777777" w:rsidR="00E167A6" w:rsidRDefault="00E16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Bookman Uralic">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50F9F" w14:textId="77777777" w:rsidR="004A05B3" w:rsidRDefault="00D934E4">
    <w:pPr>
      <w:spacing w:line="259" w:lineRule="auto"/>
      <w:ind w:right="1"/>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1F5010F" w14:textId="77777777" w:rsidR="004A05B3" w:rsidRDefault="00D934E4">
    <w:pPr>
      <w:spacing w:line="259" w:lineRule="auto"/>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6B3D1" w14:textId="77777777" w:rsidR="004A05B3" w:rsidRDefault="00D934E4">
    <w:pPr>
      <w:spacing w:line="259" w:lineRule="auto"/>
      <w:ind w:right="1"/>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B00F2B">
      <w:rPr>
        <w:rFonts w:ascii="Calibri" w:eastAsia="Calibri" w:hAnsi="Calibri" w:cs="Calibri"/>
        <w:noProof/>
        <w:sz w:val="22"/>
      </w:rPr>
      <w:t>4</w:t>
    </w:r>
    <w:r>
      <w:rPr>
        <w:rFonts w:ascii="Calibri" w:eastAsia="Calibri" w:hAnsi="Calibri" w:cs="Calibri"/>
        <w:sz w:val="22"/>
      </w:rPr>
      <w:fldChar w:fldCharType="end"/>
    </w:r>
    <w:r>
      <w:rPr>
        <w:rFonts w:ascii="Calibri" w:eastAsia="Calibri" w:hAnsi="Calibri" w:cs="Calibri"/>
        <w:sz w:val="22"/>
      </w:rPr>
      <w:t xml:space="preserve"> </w:t>
    </w:r>
  </w:p>
  <w:p w14:paraId="2BDD493F" w14:textId="77777777" w:rsidR="004A05B3" w:rsidRDefault="00D934E4">
    <w:pPr>
      <w:spacing w:line="259" w:lineRule="auto"/>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F13D7" w14:textId="77777777" w:rsidR="004A05B3" w:rsidRDefault="00D934E4">
    <w:pPr>
      <w:spacing w:line="259" w:lineRule="auto"/>
      <w:ind w:right="1"/>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468C026" w14:textId="77777777" w:rsidR="004A05B3" w:rsidRDefault="00D934E4">
    <w:pPr>
      <w:spacing w:line="259" w:lineRule="auto"/>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DBA4C" w14:textId="77777777" w:rsidR="00E167A6" w:rsidRDefault="00E167A6">
      <w:r>
        <w:separator/>
      </w:r>
    </w:p>
  </w:footnote>
  <w:footnote w:type="continuationSeparator" w:id="0">
    <w:p w14:paraId="0526E952" w14:textId="77777777" w:rsidR="00E167A6" w:rsidRDefault="00E16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50210" w14:textId="77777777" w:rsidR="00FF4F97" w:rsidRDefault="00FF4F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1F103" w14:textId="463A73D2" w:rsidR="00636662" w:rsidRDefault="00E167A6">
    <w:pPr>
      <w:pStyle w:val="Header"/>
    </w:pPr>
    <w:sdt>
      <w:sdtPr>
        <w:id w:val="-1762439422"/>
        <w:docPartObj>
          <w:docPartGallery w:val="Watermarks"/>
          <w:docPartUnique/>
        </w:docPartObj>
      </w:sdtPr>
      <w:sdtEndPr/>
      <w:sdtContent>
        <w:r>
          <w:rPr>
            <w:noProof/>
          </w:rPr>
          <w:pict w14:anchorId="77E0D5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36662" w:rsidRPr="00636662">
      <w:rPr>
        <w:rFonts w:asciiTheme="minorHAnsi" w:eastAsia="Calibri" w:hAnsiTheme="minorHAnsi" w:cstheme="minorHAnsi"/>
        <w:noProof/>
        <w:sz w:val="22"/>
        <w:szCs w:val="22"/>
      </w:rPr>
      <mc:AlternateContent>
        <mc:Choice Requires="wpg">
          <w:drawing>
            <wp:inline distT="0" distB="0" distL="0" distR="0" wp14:anchorId="7C0D8115" wp14:editId="7A8CD3AC">
              <wp:extent cx="5908603" cy="804441"/>
              <wp:effectExtent l="0" t="0" r="0" b="0"/>
              <wp:docPr id="2" name="Group 2"/>
              <wp:cNvGraphicFramePr/>
              <a:graphic xmlns:a="http://schemas.openxmlformats.org/drawingml/2006/main">
                <a:graphicData uri="http://schemas.microsoft.com/office/word/2010/wordprocessingGroup">
                  <wpg:wgp>
                    <wpg:cNvGrpSpPr/>
                    <wpg:grpSpPr>
                      <a:xfrm>
                        <a:off x="0" y="0"/>
                        <a:ext cx="5908603" cy="804441"/>
                        <a:chOff x="0" y="0"/>
                        <a:chExt cx="6012265" cy="2298164"/>
                      </a:xfrm>
                    </wpg:grpSpPr>
                    <wps:wsp>
                      <wps:cNvPr id="3" name="Rectangle 3"/>
                      <wps:cNvSpPr/>
                      <wps:spPr>
                        <a:xfrm>
                          <a:off x="5944870" y="1344418"/>
                          <a:ext cx="67395" cy="298426"/>
                        </a:xfrm>
                        <a:prstGeom prst="rect">
                          <a:avLst/>
                        </a:prstGeom>
                        <a:ln>
                          <a:noFill/>
                        </a:ln>
                      </wps:spPr>
                      <wps:txbx>
                        <w:txbxContent>
                          <w:p w14:paraId="1ECED152" w14:textId="77777777" w:rsidR="00636662" w:rsidRDefault="00636662" w:rsidP="00636662">
                            <w:pPr>
                              <w:spacing w:after="160" w:line="259" w:lineRule="auto"/>
                            </w:pPr>
                            <w:r>
                              <w:rPr>
                                <w:b/>
                                <w:sz w:val="32"/>
                              </w:rPr>
                              <w:t xml:space="preserve"> </w:t>
                            </w:r>
                          </w:p>
                        </w:txbxContent>
                      </wps:txbx>
                      <wps:bodyPr horzOverflow="overflow" vert="horz" lIns="0" tIns="0" rIns="0" bIns="0" rtlCol="0">
                        <a:noAutofit/>
                      </wps:bodyPr>
                    </wps:wsp>
                    <wps:wsp>
                      <wps:cNvPr id="4" name="Rectangle 4"/>
                      <wps:cNvSpPr/>
                      <wps:spPr>
                        <a:xfrm>
                          <a:off x="2972435" y="1533394"/>
                          <a:ext cx="67395" cy="298426"/>
                        </a:xfrm>
                        <a:prstGeom prst="rect">
                          <a:avLst/>
                        </a:prstGeom>
                        <a:ln>
                          <a:noFill/>
                        </a:ln>
                      </wps:spPr>
                      <wps:txbx>
                        <w:txbxContent>
                          <w:p w14:paraId="7908FD21" w14:textId="77777777" w:rsidR="00636662" w:rsidRDefault="00636662" w:rsidP="00636662">
                            <w:pPr>
                              <w:spacing w:after="160" w:line="259" w:lineRule="auto"/>
                            </w:pPr>
                            <w:r>
                              <w:rPr>
                                <w:b/>
                                <w:sz w:val="32"/>
                              </w:rPr>
                              <w:t xml:space="preserve"> </w:t>
                            </w:r>
                          </w:p>
                        </w:txbxContent>
                      </wps:txbx>
                      <wps:bodyPr horzOverflow="overflow" vert="horz" lIns="0" tIns="0" rIns="0" bIns="0" rtlCol="0">
                        <a:noAutofit/>
                      </wps:bodyPr>
                    </wps:wsp>
                    <wps:wsp>
                      <wps:cNvPr id="5" name="Rectangle 5"/>
                      <wps:cNvSpPr/>
                      <wps:spPr>
                        <a:xfrm>
                          <a:off x="4277233" y="1766566"/>
                          <a:ext cx="67395" cy="298426"/>
                        </a:xfrm>
                        <a:prstGeom prst="rect">
                          <a:avLst/>
                        </a:prstGeom>
                        <a:ln>
                          <a:noFill/>
                        </a:ln>
                      </wps:spPr>
                      <wps:txbx>
                        <w:txbxContent>
                          <w:p w14:paraId="083A3A1A" w14:textId="77777777" w:rsidR="00636662" w:rsidRDefault="00636662" w:rsidP="00636662">
                            <w:pPr>
                              <w:spacing w:after="160" w:line="259" w:lineRule="auto"/>
                            </w:pPr>
                            <w:r>
                              <w:rPr>
                                <w:b/>
                                <w:sz w:val="32"/>
                              </w:rPr>
                              <w:t xml:space="preserve"> </w:t>
                            </w:r>
                          </w:p>
                        </w:txbxContent>
                      </wps:txbx>
                      <wps:bodyPr horzOverflow="overflow" vert="horz" lIns="0" tIns="0" rIns="0" bIns="0" rtlCol="0">
                        <a:noAutofit/>
                      </wps:bodyPr>
                    </wps:wsp>
                    <wps:wsp>
                      <wps:cNvPr id="6" name="Rectangle 6"/>
                      <wps:cNvSpPr/>
                      <wps:spPr>
                        <a:xfrm>
                          <a:off x="2972435" y="1999738"/>
                          <a:ext cx="67395" cy="298426"/>
                        </a:xfrm>
                        <a:prstGeom prst="rect">
                          <a:avLst/>
                        </a:prstGeom>
                        <a:ln>
                          <a:noFill/>
                        </a:ln>
                      </wps:spPr>
                      <wps:txbx>
                        <w:txbxContent>
                          <w:p w14:paraId="21F47304" w14:textId="77777777" w:rsidR="00636662" w:rsidRDefault="00636662" w:rsidP="00636662">
                            <w:pPr>
                              <w:spacing w:after="160" w:line="259" w:lineRule="auto"/>
                            </w:pPr>
                            <w:r>
                              <w:rPr>
                                <w:b/>
                                <w:sz w:val="32"/>
                              </w:rPr>
                              <w:t xml:space="preserve"> </w:t>
                            </w:r>
                          </w:p>
                        </w:txbxContent>
                      </wps:txbx>
                      <wps:bodyPr horzOverflow="overflow" vert="horz" lIns="0" tIns="0" rIns="0" bIns="0" rtlCol="0">
                        <a:noAutofit/>
                      </wps:bodyPr>
                    </wps:wsp>
                    <pic:pic xmlns:pic="http://schemas.openxmlformats.org/drawingml/2006/picture">
                      <pic:nvPicPr>
                        <pic:cNvPr id="7" name="Picture 7"/>
                        <pic:cNvPicPr/>
                      </pic:nvPicPr>
                      <pic:blipFill>
                        <a:blip r:embed="rId1"/>
                        <a:stretch>
                          <a:fillRect/>
                        </a:stretch>
                      </pic:blipFill>
                      <pic:spPr>
                        <a:xfrm>
                          <a:off x="3695700" y="0"/>
                          <a:ext cx="2238507" cy="1524000"/>
                        </a:xfrm>
                        <a:prstGeom prst="rect">
                          <a:avLst/>
                        </a:prstGeom>
                      </pic:spPr>
                    </pic:pic>
                    <wps:wsp>
                      <wps:cNvPr id="1" name="Shape 16155"/>
                      <wps:cNvSpPr/>
                      <wps:spPr>
                        <a:xfrm>
                          <a:off x="0" y="1762125"/>
                          <a:ext cx="835025" cy="142875"/>
                        </a:xfrm>
                        <a:custGeom>
                          <a:avLst/>
                          <a:gdLst/>
                          <a:ahLst/>
                          <a:cxnLst/>
                          <a:rect l="0" t="0" r="0" b="0"/>
                          <a:pathLst>
                            <a:path w="835025" h="142875">
                              <a:moveTo>
                                <a:pt x="0" y="0"/>
                              </a:moveTo>
                              <a:lnTo>
                                <a:pt x="835025" y="0"/>
                              </a:lnTo>
                              <a:lnTo>
                                <a:pt x="835025" y="142875"/>
                              </a:lnTo>
                              <a:lnTo>
                                <a:pt x="0" y="142875"/>
                              </a:lnTo>
                              <a:lnTo>
                                <a:pt x="0" y="0"/>
                              </a:lnTo>
                            </a:path>
                          </a:pathLst>
                        </a:custGeom>
                        <a:solidFill>
                          <a:srgbClr val="996633"/>
                        </a:solidFill>
                        <a:ln w="0" cap="flat">
                          <a:noFill/>
                          <a:miter lim="127000"/>
                        </a:ln>
                        <a:effectLst/>
                      </wps:spPr>
                      <wps:bodyPr/>
                    </wps:wsp>
                    <wps:wsp>
                      <wps:cNvPr id="13" name="Shape 16156"/>
                      <wps:cNvSpPr/>
                      <wps:spPr>
                        <a:xfrm>
                          <a:off x="835025" y="1762125"/>
                          <a:ext cx="835025" cy="142875"/>
                        </a:xfrm>
                        <a:custGeom>
                          <a:avLst/>
                          <a:gdLst/>
                          <a:ahLst/>
                          <a:cxnLst/>
                          <a:rect l="0" t="0" r="0" b="0"/>
                          <a:pathLst>
                            <a:path w="835025" h="142875">
                              <a:moveTo>
                                <a:pt x="0" y="0"/>
                              </a:moveTo>
                              <a:lnTo>
                                <a:pt x="835025" y="0"/>
                              </a:lnTo>
                              <a:lnTo>
                                <a:pt x="835025" y="142875"/>
                              </a:lnTo>
                              <a:lnTo>
                                <a:pt x="0" y="142875"/>
                              </a:lnTo>
                              <a:lnTo>
                                <a:pt x="0" y="0"/>
                              </a:lnTo>
                            </a:path>
                          </a:pathLst>
                        </a:custGeom>
                        <a:solidFill>
                          <a:srgbClr val="CCCC66"/>
                        </a:solidFill>
                        <a:ln w="0" cap="flat">
                          <a:noFill/>
                          <a:miter lim="127000"/>
                        </a:ln>
                        <a:effectLst/>
                      </wps:spPr>
                      <wps:bodyPr/>
                    </wps:wsp>
                    <wps:wsp>
                      <wps:cNvPr id="14" name="Shape 16157"/>
                      <wps:cNvSpPr/>
                      <wps:spPr>
                        <a:xfrm>
                          <a:off x="1670050" y="1762125"/>
                          <a:ext cx="835025" cy="142875"/>
                        </a:xfrm>
                        <a:custGeom>
                          <a:avLst/>
                          <a:gdLst/>
                          <a:ahLst/>
                          <a:cxnLst/>
                          <a:rect l="0" t="0" r="0" b="0"/>
                          <a:pathLst>
                            <a:path w="835025" h="142875">
                              <a:moveTo>
                                <a:pt x="0" y="0"/>
                              </a:moveTo>
                              <a:lnTo>
                                <a:pt x="835025" y="0"/>
                              </a:lnTo>
                              <a:lnTo>
                                <a:pt x="835025" y="142875"/>
                              </a:lnTo>
                              <a:lnTo>
                                <a:pt x="0" y="142875"/>
                              </a:lnTo>
                              <a:lnTo>
                                <a:pt x="0" y="0"/>
                              </a:lnTo>
                            </a:path>
                          </a:pathLst>
                        </a:custGeom>
                        <a:solidFill>
                          <a:srgbClr val="CC9900"/>
                        </a:solidFill>
                        <a:ln w="0" cap="flat">
                          <a:noFill/>
                          <a:miter lim="127000"/>
                        </a:ln>
                        <a:effectLst/>
                      </wps:spPr>
                      <wps:bodyPr/>
                    </wps:wsp>
                  </wpg:wgp>
                </a:graphicData>
              </a:graphic>
            </wp:inline>
          </w:drawing>
        </mc:Choice>
        <mc:Fallback>
          <w:pict>
            <v:group w14:anchorId="7C0D8115" id="Group 2" o:spid="_x0000_s1028" style="width:465.25pt;height:63.35pt;mso-position-horizontal-relative:char;mso-position-vertical-relative:line" coordsize="60122,2298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cjgmvggQAAPEUAAAOAAAAZHJzL2Uyb0RvYy54bWzsWNtu3DYQfS/Q&#10;fxD0Hq/uN3gdFHZjBCgao0k/gCtRK6GSSJBc77pf3xlSlPaSy9oB7NTIAitR5JAzPDPDOdLl213f&#10;OfdUyJYNS9e/8FyHDiWr2mG9dP/+9O5N5jpSkaEiHRvo0n2g0n179esvl1te0IA1rKuocGCRQRZb&#10;vnQbpXixWMiyoT2RF4zTAQZrJnqi4FGsF5UgW1i97xaB5yWLLRMVF6ykUkLvjRl0r/T6dU1L9aGu&#10;JVVOt3TBNqWvQl9XeF1cXZJiLQhv2nI0gzzBip60Ayidlrohijgb0Z4s1belYJLV6qJk/YLVdVtS&#10;vQfYje8d7eZWsA3Xe1kX2zWfYAJoj3B68rLln/d3wmmrpRu4zkB6cJHW6gQIzZavC5C4FfwjvxNj&#10;x9o84W53tejxDvtwdhrUhwlUulNOCZ1x7mWJF7pOCWOZF0WRb1AvG3DNybSy+X2cmHh+ECSxmRgE&#10;eeYnEc5cWL0LNG+yZsshguQMkvw+kD42hFONvUQIRpBgGwakvyCyyLDuqBMaoLTUhJIsJAD2GYji&#10;PIqyFCIRwPBDBCMzaFi4kjTM7Z7zLAqSgy2TggupbinrHWwsXQF26MAj939IZdCxIqi+G/A6sHdt&#10;15lR7AHkrIXYUrvVTjtXFitWPcBeGyb+/QBpXXdsu3TZ2HIx00EpjrpO934AjDGpbEPYxso2hOqu&#10;mU49Y8ZvG8XqVtuJio220R5wHkbcM3gxOvWijixUDr7+theDPA2iENyEXozDMMz1fFK8tBd1Juv8&#10;muF95c4ELxynZPyolIyCNA1CyGx0ZpokcaJz7gdx5ngO21x55c5MTp2pnfG0zMzzPA1/kPNVZ+ZU&#10;K176mOVtWcB/ZBTQOimW32ZeMEttBHXHRfqz1uiJ+GfD3wD54US1q7Zr1YMmclDE0Kjh/q4tsXLi&#10;w1x3UxsXMIpKnRRT3MrgDCxu+HywwKprOVY+LD7YHk0F/nfEnz6zW8PNbli56emgDNkUtAOr2SCb&#10;lkvXEQXtVxS4k3hfjaRGKkFV2aDCGhQjTTBldxrQVs6Goc1f4AphksepZ7jCyFRtfQmCMIs9QAVJ&#10;lR8HkQdyRpHlZJYFnEUUtFHGDN0Eq56pFvvWs5pwOX7ix487vkculSaBH+iZ88GdhbEHfQakKMhS&#10;PT7xR1KUG0Om0F2WQAGHrwyVgr7GtsrdYJtIub76OgGRjfNwUWw6wKCsJQ14yxiCoz0Qq09My6kj&#10;IgxGzqPdsC9l1wLPW59bAXvnerk9wVGpiRArZe9GesRxHyYrYO/7goeqwVzcqibn0/ahcx9gybq2&#10;stkoxXp13QnnngA7zPMkgQI8Jsq+WDcgemBaSeDlsIbs02R34rOAUqvgBbJre0A2gGyZ7UJcqX4F&#10;NJ47Ir3mCEadI+d8roCf3iHmiH9cjdv368+wBy8fxuc+POdG89n5MYcXpuT3hf01/AzXhHUOsuM1&#10;hv300jWHvS7iZ1M7P4H0jn8e93O8/2/jPs+nc/oF415/P4LvajqPx2+A+OFu/1mXh/lL5dV/AAAA&#10;//8DAFBLAwQKAAAAAAAAACEAC2LkMZe1AACXtQAAFAAAAGRycy9tZWRpYS9pbWFnZTEuanBn/9j/&#10;4AAQSkZJRgABAQEAZABkAAD/2wBDAAMCAgMCAgMDAwMEAwMEBQgFBQQEBQoHBwYIDAoMDAsKCwsN&#10;DhIQDQ4RDgsLEBYQERMUFRUVDA8XGBYUGBIUFRT/2wBDAQMEBAUEBQkFBQkUDQsNFBQUFBQUFBQU&#10;FBQUFBQUFBQUFBQUFBQUFBQUFBQUFBQUFBQUFBQUFBQUFBQUFBQUFBT/wAARCAFoBA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gAo&#10;oooAKKKKACiiigAooooAKKKKAEowKP4a4H4seNb7wX4K1O80a2h1HxB5Dtp9jcMdksm3jdt/hqJS&#10;jCPNIDv6K+P/AIQf8FHvhf4r8KqPHmtW3w78ZWaGLU9H1NZVVJV+80Tfxr/49XtXgf8AaY+FXxI0&#10;m61Lw/4+0LVbWxTzblkvFVoF/vOjfMtVzID1LIpa+U/GH7Zeq6rrj6L8MPAt9r7K2x9e1n/RdPX/&#10;AG0X/Wy/+O15R4p+D3xP+ImqTarrPxy8Y6I9x88umeHr57W0i/2URf4a86tmFCl8Ui405SP0CdlR&#10;dzNtFM86N49yyrs/vbq/N6b9ifT9V/5DnxI8ea2//T3rUr0aP+xzNpeny+H/APhaPjV/BEsjSt4f&#10;/tNkiZm+/v2Vz/2thjT2Mj9Hoby2m2eXNG+/5l2t96uY8YfErwn4IutPs/EfiXSdEudQlW3tre+v&#10;IoXndv4EVvvV8Bx/sH+DtPa3k0rxR4v0e4tfltZrTWGV4F/uJ/drM+KP7HPgWw+F/iC+vJdW1XXb&#10;WB71dcu7x5b7dF8/3moWbUJPliL2Mj9QKK+O/wDgmn4f8T3vwNHj7xd461TxrqXi9luEi1C6edLG&#10;OB3iVF3fx/L83+6lfYle0Y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CCq00yQxtJIyxoi7mZv4anrg/iZqkP9lyabLF5sNwv78f7P92uavWj&#10;h6fPIqMeY858Wfth+E11aTQPBiy+NfECNsdLFWW0hb/buPu/98bqwbO41fUp5dS165+06rP97Z/q&#10;ol/uKtM03QdN0RXXT7GCzRm/5Yrsq9Xw+NzCWK937J2xp8py+vfC7wd4nuvtOq+GdLv7j/ntcWau&#10;9cPefsl/Cu58S2+uL4TtLPUIn3r9k/dI3++i/LXsFFcEa9WHwzNuUhtraKziSKCJYUX7qJU1FFYe&#10;oBRRRSAK8c/aM+I+o+G7PRfB2gaVHqvijxlO2ladb3EqxRbnT77u1ex1w/xU+DPhP4zaNFpnizTV&#10;1K3t23RfM6Orf7LpXXhZUoVYyqhI9X/Y3+DCfAn4C6J4Ph12HxDJaz3Etze277oFnaV2lii/2Vb5&#10;f++q913V+Zfwzl+Ln7EN9q+keDvCsfxK+GF9dfbYNM+1fZ72xZvv7W+b/K16Zdf8FMNV0WNZtc+A&#10;njbTbVf9fcRss3lf+OV+iU8TSqx5oyPNlGR92UV5F8B/2lfAv7R3hqTVPB2r/a2tmVLzT7iIxXdm&#10;392WPt/vfdr1yukgbijFI8iqu5q+a/jd+0h4q01bjT/hP4atPFur27bJ7vU53isl/wBhNv8ArWrG&#10;pUjS+IOU+l8Clr4l+Df/AAUU02bV7jwn8bNLj+Fni6L/AFVzM7Npl4v+zK33P+Bt/wACr6k8G/F7&#10;wR8RLi4g8J+MNC8R3Nuu6SLSdRiuGjX+8yo1XGUZfCB21FFFW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IaCa+afjR+2nafCPxZ/wj0Hw+8WeLrvb8txo1tF9mZv7m9nqJVIw&#10;+ID6MubqK1gklldYoo13Mzfw14/4v8VWniSNpLT54mb5X/vqteU6X8TPH/xlhS58R6Mvgrw/u3Lo&#10;iz+bcS/9dZf/AGVK6n/Z/hr5LNMfGr+6pnZTp8vvBRRRXy50hRRXllj8Rdc8WftVaR8LNA+zRWUW&#10;mS6rrF7LF5vkJ/CiL/tNsrqoUJ4iXJAJS5D1OivVE+Eyp/zEF/78f/ZU1vhN/wBP0f8A4D//AGdd&#10;/wDZeJ/lMfaRPLaK9R/4VS3/AEEI/wDwH/8As6a3wpbb8t3D/wCA/wD9lUf2Xif5Q9pE8wor03/h&#10;VMv/AD+Qf9+qZ/wquXd/x8w/9+mo/svE/wAoe0iea0x0V1dWVXT+49el/wDCqJ/+e1t/3y1J/wAK&#10;luf+e9v/AOP0/wCzsV0iHtInxXr3wo8ffBv4yXHxN+Cv9kpdala/Z9Y8P6luS1vF3bt/yfxV2/hH&#10;/goh4h8D+KLXRvjx8PW8DWV43lQeINNle4slb/pru+ZV/wBr5q+nW+FNz/DJaf8Aj9Ynif8AZ/s/&#10;GWky6ZrljpuqWUv3re5VmT/0Gvew1XG0fdnHmMZezkdpN8SvB2p6BFfW3iPS7/T75dsE1peRSpcb&#10;v7m1vmryzW0tk1S4+xxLDbt/Ai1g+B/2EvAHw31z+2tB8OWVnqC/6t1nlfZ/uq1el3HwyuVjdmVk&#10;P95H3VzZjGvivgiXT5YnkXjD4deGPH1r5HiPQ7LWIv8Ap7gRq8Y179jPQdO8QWviL4Z61qHwv8RW&#10;quq3ugttRl/uMlfTmq+HrzSvmli3xf31rNrxI18Rhpe7I25YzPnyT4e/tM6d+90/9om7uZU+5Dfa&#10;dE6N/vfJWxo/xw/a88MR/wBm33hzwF4wdfkj1Z2nt3f/AG3VXRf++EWva6K7I5viYkezifPdn8Uv&#10;2ivAvx00fxF4ouZPF/h3VtMlsrnRNDXyrLTp2/1UqxN/dfZ825m2b6pfE7xh8ffg/p2p6jB8ZtPs&#10;/Cst01xE+s6cl1exPL83lK2z7u77q19HO6xq7N9xa+cvAvhNv2wP2qLt/K+3/C/wTF5WoNM7+Tda&#10;jv3RJFsZfmX72/8A2P8AbrvwWMxOKqcpEoxier/sd3X7SeoeK7jVPiNqdpr3gHUrbzYJdStfsGoQ&#10;N/A0UCp91s/Nvr7RqFFVF2r/AA1LX1MTjFoooqwCiiigAopKWgAooooAKKKKACiikoAWiiigAooo&#10;oAKKKKACiiigAooooAKKKKACiiigAooooAKKK5XWviV4R8MI39r+K9F0vb977ZqEUX/oTUAdVRXl&#10;dz+1J8HrNtsvxM8KJ/3F4P8A4qq6ftXfBlm2r8UvCn/g2i/+Lo5gPXKK890v4/fDPW5FjsPiD4Zv&#10;Hb7qQ6tAW/8AQ67Kz1Kz1O3860uYbuFv4oZFdaANCiiigAooooAKKKKACiikzQAtFFFABRRRQAUU&#10;UUAFFFFABRRRQAUUUUAFFFFABRRRQAUUUlAC0UUUAFFFFABRRSZoAWiiigAopKWgAooooAKKTNLQ&#10;AUUUUAFFFFABRRRQAUUUUAFFFJmgBaKKKACikpaACiiigAooooAKKKKACiiigAooooAKSlrgPHnx&#10;T0vwZcQ6Z5v2nWrr/UWkXz7f9p/7q1nVqxox55Acj8UPi9rvh/xNaaDo3hyS/t512T6wJ9iWrfxf&#10;L/FXM3M3nN/u1LqV415LuZt/97/aaqtfn+LxksVP3j0Yx5AoooryzQKKKKAGXMy21vLLK+xFXe1e&#10;Tf8ABOTSW8cePvjJ8X7ldy6tqy6Hpkr/APPvB8z7f97en/fFSftSePl+HHwH8W6ukuy4+xtbwf8A&#10;XVvkSvev2Lvhl/wqb9mTwFoEkPk3racmoXq/xefPmV93/fW3/gNfXZLS0lVOatI8+/bg8O6Z8RNJ&#10;t9D1Ce7his081Xsp3idZW/3f9la+Hv8Ahl3Qf+g94k/8GctfWvx08Tf274iuJEbek87S/wDAE+RK&#10;8vrkxOOqqpLkmexRw0fZR5jxr/hl7Qf+g94k/wDBnLR/wy9oP/Qe8Sf+DOWvZaK4/r2K/nNvq1L+&#10;U8a/4Zd0H/oPeJP/AAZy0f8ADLug/wDQe8Sf+DOWvZaKv69if5w+rUv5Txr/AIZd0H/oPeJP/BnL&#10;R/wy7oP/AEHvEn/gzlr2Wij69if5w+rUv5Txr/hmPSIfmg8UeJrZv76anLWhY/Cnxt4Z+fwx8ZPG&#10;2juv3UbUJZU/9Dr1WiiOYYmP2g+rUv5TndF/aE/am+FrKyeItJ+JOmxn/j01izSK4ZP+usW1q9/+&#10;Cf8AwUx8GeMtWt/DPxI0u7+GHiiRvLU6m27T5W/2bj+H/gf/AH1XkVc742+Hug/ELS5bHWdPjuFZ&#10;fldl+df9x69Khm0o/wAU46mCj9k/UBobPWLVZ4mjmilXcsq/MrLXnfiz4etEjz2K7H/ih/vf7tfn&#10;z+zj+0j4l/Y78c6Z4I8datPq/wAI9Tl+z6dq1229tHb+H5v+eX95f+BrX6qeZHeQKyMJInG5WX+K&#10;vWqYahjafPA8r3qMuU+cnRkba336K734keFvsMn9owLsR/llRK8n8Z+KrHwP4X1PXtTlWGysIGll&#10;d6+IrYaVKr7I6Yy93mPIP2mPH2uXVxovws8C/wCk+OvF8v2WDZ/y6wf8tbh/7qqu+vcpvBeh/sv/&#10;ALPulfDjw5J/pF1A0VzffclnZk/0i6f/AG2/z92vPf2A/hre67/bv7QnjKLbrXipWi0WK4/5cNLV&#10;vv8A+z5u3d/uqv8AeqD4y+PJPFnia7u9zeVL+6gT+7Av3f8Avv79fTyj/Z+G5IfFIVGP1iqfLGqf&#10;sz+HLzUrieLWtfhR5WdUTUZdiVF/wzBof/Qw+JP/AAZy17FRXifXq/8AOex7Cn/KeO/8MwaH/wBD&#10;D4k/8GctYXjz4IeGPA/hPUtcu/EfiRIrWJm/5Csvzt/cr3+vPdJ8ByftN/tJ+GPhhGrTeF9Jb+2v&#10;Ebp9zyF+5F/wNtqf8Dr0MDXxOIq8rkY16dKlHm5T6l/4Jm/A3UPhf8DYfE3iOa7m8SeMNl80d7K7&#10;PbWo3fZ4vm/vK2//AIH/ALNfaFVYIYrWBI4lVIo12qq/dVatV9ifOHwd+3B8B9B8beJYdanu9UsN&#10;QaXynfT7xoty7K+W/wDhmDQ/+hh8Sf8Agzlr7s/aq/1sX/Xz/wCyV8618bi8VVo15QhI+joUKU6c&#10;ZSPHf+GYND/6GHxJ/wCDOWj/AIZg0P8A6GHxJ/4M5a9iorg+vYn+c3+rUv5TjP2JfC7eAf29LLQb&#10;TVdUu9Pbw3dXHlX140vzfJX6xfxV+XH7L3/KRnTP+xVuq/Ucda+2wspToQlI+drx5Ksg9DXzL+2z&#10;8KNH+JXg9P7SlvLaWzj3wTWU7xOvzr/dr6arxf8AaV/5FG7/AOvY/wDoa1njZOFCU4jw38U/Nb/h&#10;mDQ/+hh8Sf8Agzlo/wCGYND/AOhh8Sf+DOWvYqK+N+vYn+c+h+rUv5Tx3/hmDQ/+hh8Sf+DOWj/h&#10;mDQ/+hh8Sf8Agzlr2Kij69if5w+rUv5Tx3/hmDQ/+hh8Sf8Agzlo/wCGYND/AOhh8Sf+DOWvYqKP&#10;r2J/nD6tS/lPHf8AhmDQ/wDoYfEn/gzlo/4Zg0P/AKGHxJ/4M5a9ioo+vYn+cPq1L+U8d/4Zg0P/&#10;AKGHxJ/4M5a+gf8Agl34yufDfir4qfCXVdQub1tLuotX0xruTe7QOuyX/wBpf991gVw3gTxF/wAK&#10;d/bi+Gvid28nSvFCy6Bff9tV2xf+P+V/3xXsZbjKtSpyVZHBi6EYU+aJ+tlFFFfUniCfSoJnWFGd&#10;mVEX5mZqr6pq1polhcX17OttaQJ5ks0rfKq18MfHT4yaz8YruXS7G5n0jwarbPs8TbZr/wD2pf8A&#10;Y/2K48Ri6eHj7x00aEq0rRPVfjB+3d4O8CXVxpHhOwvPiF4ii+VrfSW2WkTej3B+X/vjdXzR4q/a&#10;O/aQ+JzP9m1zR/hjpjf8u+k2y3V3t/66y/8Asu2oNN0ex0e3SCzto7Zf9hau18xUzapL4D16eBjH&#10;4zy/WPgzqvjZnl8bfEbxb4qdvvJd6nKsP/fFVbD9lj4b2H/MvrN/12nd/wD2evWqK4ZY6vL7Z1Ro&#10;Uv5Tz2H9n/4eQ/d8K6f/AN805vgD8Pm/5lXT/wDv1XoFFR9bq/zFeyh/KeW3n7M/w3vPveGoU/64&#10;u6f+z1kp+yr4Y0u4a58Oarrfhi7/AOe2mXzo9e0UVccZiI/bD2NL+U4XQde/aL+FbK3hH4w3et2i&#10;/wDMP8TQJdI3/An3t/3xXrPgf/gpx4j8E3Uen/Gv4ez6db7tjeIfDm6e3/3mib/2V/8AgNYFRXln&#10;Bf27wXMEc0TfIyOu9Grvo5vUj8ZyVMFTl8B9+/DH4ueD/jJ4bi1/wZ4htPEOmt997SX5om/uOn3l&#10;b/Zau6r8cbz4d+Jfgz4l/wCE6+DmqyeH9di+afTFf/RL5P7jRfxV9+/sg/teaT+054XnWWH+wvGe&#10;k7ItZ0SZ/nib/nrF/eib/wAdr6bD4qniI80Dx61CVH4j6SoopK7DmKt5crZ2sk8jbYo1Zmr8v/2g&#10;fgzovxC+Il7rk+q6xZ3t63mzpY3zRJub/Yr9EPi5qn9leC7pVfZNdbYF/E/N/wCObq+FNbv/AO0t&#10;Wu5/7zfLXzmaYqdGUYwPXwVCM480jxD/AIZg0P8A6GHxJ/4M5aP+GYND/wChh8Sf+DOWvYqK8H69&#10;if5z0/q1L+U8d/4Zg0P/AKGHxJ/4M5aP+GYND/6GHxJ/4M5a9ioo+vYn+cPq1L+U8d/4Zg0P/oYf&#10;En/gzlo/4Zg0P/oYfEn/AIM5a9ioo+vYn+cPq1L+U8d/4Zg0P/oYfEn/AIM5acn7OcVh82meOvF+&#10;muv3Xt9Vlr2Cij69if5w+rUv5TgNNsfjf4GXzPCfxx8SJt+7FrO29i/8i767/wAMft9/Hb4UyInx&#10;G8Fab470RG/e6noP+j3ar/e2/db/AL4Wih03V2Us0rQ+Mxlgqcz7F+AH7V/w5/aS0vzfCGu/8TWF&#10;N9zol8nkX1v/AL8X8X+8m5a9qzX49/EH4L/a9Ut/Fngq9m8J+N7FvNttT09vK3N/tba+z/2Hf2up&#10;Pj5pOoeEfGcEelfEzw4duoWyrsS9j/5+Il/9C/3v9qvp8Ji4YqPuniVqEqJ9c0UUV3HMJTDS/wAN&#10;eefGTxl/whvhGfyHCX95+4g/2f77/wDAVrGrUjShzyLjHnlynyz+2O+n/Gu8GjT317bWGlytFA1j&#10;dPEzS/xt8v8A3zXyt/wzBof/AEMPiT/wZy17fqt59svHZfuL8i1Sr4eWOrylzQmfTRwtLkPHf+GY&#10;ND/6GHxJ/wCDOWj/AIZg0P8A6GHxJ/4M5a9iqlr2sW3h7Rr3U7yVUt7WJpWZ/wDZohjsVPTnD2NL&#10;+U+dbz9n1vFHxm8F/Djwj4g186xrE/m31xNqMrJZ2a/NLK3/AACv2u8L+G7Hwn4d03RNPjMWn6dA&#10;lrArNu+RF2iviT/gmb8KbnU9P8S/G7xDAyar4qle10eOZfmg06JvvL/vv/6BX3n96vtqMZRpx5/i&#10;PnK0oyn7ph+MrGDWfCes2lwu+Cezlib/AHWSvyt+Iv7Lfhy18baxFbaz4itofPbZFFqcuxa/VvxB&#10;/wAgDUP+uL/+g18EfEj/AJHfWP8ArvXj5pWnR5ZQO/BRjP4j54/4Zg0P/oYfEn/gzlo/4Zg0P/oY&#10;fEn/AIM5a9ior5769if5z1fq1L+U8Q1j9m3RrLSb24i8Q+JPNhgZ0/4mcv8Acr7j/wCCWt5c6h+x&#10;/wCHZruaa5n/ALR1FfNuG3P/AMfD189+If8AkX9T/wCvWX/0CvoL/glT/wAma+Gv+wjqX/pU9fSZ&#10;XWqVlLnkeTjacYcvKfYNJS0le6eWfnB+15+zt4e8Q/EZtY/tHWLC7vZZXnSxvmiRm3/3a8J/4Zf0&#10;P/oYfEn/AIM5a+yP2mP+Rlt/96f/ANDrxqvh6+Mr0qsoRkfTUqFOcOaR47/wzBof/Qw+JP8AwZy0&#10;f8Mw6Ht/5GDxJ/4M5a9iorm+vYn+c0+rUv5SH9hn49an+z/8Upvgv481Ka98Na3P5vhnWL6Tf5Vw&#10;33rdn/2//Q/9+v02r8kvjL8MYPiV4Va2Vvs2q2r/AGixul+/FKv3K+tv2Bf2pp/jp4Gl8K+KW8n4&#10;leFdtrqkU337yJfkS6X/ANm/2v8Aer63AYv6xT974jxMTQ9lI+uqKKSvUOAWiimfdSgDB8W+JrLw&#10;ZoV1quoSbLS2Xd/vN/Cq1+bHx68IQfHTxlL4h1vUtWs75vkSHT75okii/gT5a9++PnxV/wCEu1s6&#10;fYy79F059sez/lvL/E/+6n8NeLO/mNuavj8fmEpVeWl9k93CYWPLzTPHf+GYND/6GHxJ/wCDOWj/&#10;AIZg0P8A6GHxJ/4M5a9iorzvr2J/nO36tS/lPHf+GYND/wChh8Sf+DOWvev+CVdnPovxA+N+jf2h&#10;e39rYXNnFB9tneV1X97/AHqx66L/AIJhf8lk/aC/6/rP/wBq17eV4mrWqS55HBjacIR90/RGiiiv&#10;pjxAooooAKKKKACiiigAooooAydb1i20XT5Lu7lWKJf7x+8392vDPEFwmqam13JEoupPmZv4q9L+&#10;Juh/2pp6zsvnfZV3xJ/tf368lr4zOK8/aeyOyhH7QUUUV80dIUUUUAFFFFMD5n/aesG+K/xi+DXw&#10;ig+eLXNai1DUU/6c4Pmf/wAcR6/QXx5qS+H/AAffyRrtZYvIiRf9r5Fr8/Phj4/8HaD+3l418WfE&#10;HxJpnhm18NaGmmaOurXCQ+bLK+53Td/sb1/4HX2j4W+MHw3/AGgrfUNK8F+NdN1+4s0WWf8AsuVZ&#10;XgVvlR/mr7/CU+XCckDjlL957x8g+Lb/AO369cMv3F+Rax6+v5/2YfDscn7zW9QV2/v+V/8AEUz/&#10;AIZh8Nf9B2+/77i/+IrwZZXiT2PrtM+Q6K+vP+GYfDX/AEHb7/vuL/4ij/hmHw1/0Hb7/vuL/wCI&#10;o/svEF/XqZ8h0V9dJ+y74ckbaut3zv8A9sv/AIipf+GVdC/6DOpf98xf/EUf2XiQ+vUj5Aor7E/4&#10;ZY0T/oL6l/5C/wDiKI/2XtEh+7qV27f9NoomX/0Cj+y8SH16kfHdFfSvxE/Zvgs9FuLzT9v2uBN/&#10;y/cl/wCA181fcbbXm16EsPLlkdNOrGtH3Qooorn1Njlfib4HtPiD4L1LRruNW8+L90/9x/4Hr6h/&#10;4JmfF29+Jv7OVvpOsyNL4g8IXj6HdM7ZdkT54mb/AIA23/gFeEVtf8Ew2bTfjd+0DpEbf6L9psLr&#10;b/tfvf8A4qvp8mqS96kePj4/aP0A8SWCX+l3ETL99dtfnP8AtOtqHxz8c+H/AIBeGZW/tDVp0uNa&#10;u1+5YWET7mZq/R/V3lTTp3iiaeVV+WJf4mrxX9nT9nS2+Ds3ibxNq0y6j468VXjXuq3v/PNN7NFa&#10;xf7Cf+PV69TDRq4iNX+U8qMvdNL4y6pY+Afh7ZeG9KjWxt2gW1ihi+XyrWJP/wBlfxr4+v7xry6l&#10;lb/gNeu/tB+Mv7d8T3oil3xI32eD/dX7/wD4/XjVfLZhX9rXPoMHS5KQUUUV5Wp2mF448VW3gnwn&#10;qWs3LbYrWBpf956+iv8Agmr8F7jwX8H7r4g65DjxV49n/tWVn+/FZ/8ALvF/3z8//A6+Q/E3hWT4&#10;7/HbwB8I7bc9lfXi6lrTp/DZxfM//fX3f++K/XHT7O302zgs7aJYbW3jWGKNfuqq/Kq19nlND2dL&#10;2svtHz2Nq80uU0aKKK9080+Vv2qv9ZF/18/+yV8619FftVf6yL/r5/8AZK+da+Bx/wDHkfVYb+FE&#10;KKKK83U6TH/Zd/5SOab/ANipdV+pFflv+y7/AMpHNN/7FS6r9SK/RcF/u0D5XE/xZDvSvFP2lf8A&#10;kUbv/r2P/oa17X6V4p+0r/yKN3/17H/0Nayx/wDAkGG/ixPjiiiivz8+qCiiuC+JXi/UPD/iPwFp&#10;GnyrC/iPXLXSpbh13eUsrojvs/4HWtKlOtPkgTKUYR5jvaK+r7f9ky3hiRW8SyO/8TfYV+b/AMep&#10;/wDwydZf9DBJ/wCAi/8AxVel/ZeJ/lOL69QPk2ivrL/hk6y/6GCT/wABF/8AiqP+GS7T/oYJP/AN&#10;f/iqP7LxP8ofXqB8m15B+1BolzefDdtasnZNS0G6i1K2mX7yMr1+h3/DJ1l/0MEn/gIv/wAVVTVP&#10;2PdN1jTrixvNcaa3uImilRrFfmX/AL6rehgMTRqxnymdTF0Jw5T1T4M+P7f4rfC7wr4wtmXytZ0+&#10;C9+X+FmT51/763V3TV5V+zz8F4PgJ8K9P8D22r3Or6dp0872ktyu144pHd/K/wCA72r0nULlbGzl&#10;uZeEijZ2r7DaB4HU+b/2o/HD3ATw7DJ/oUG2a82/8tG/gT/2avmx33tursPihrEupeIrhpG3yszX&#10;Ev8AvNXGV+e4uvKrVlI+poU/ZU+UKKKK49TpCiuX8W+P7Pwxf6fpkUE+q67qUvlWOmWMXm3E7f7C&#10;V9E/DX9lHxh4gs4dQ8XahD4ZWVd39nWa/aLhP9l3+6rf99130MHXq+9GJzVMTTpfEeQ7Gf8Aho8l&#10;/wC63/fNfYOl/sq+FrCNfMvtUvH/ALzzon/oKVrJ+zn4Wj+7/aCN/wBfNdv9k1zm+vUz4lor7Luv&#10;2ctJmRvIuGfP8F3Erf8Ajy15Z4+/Zwu9OtZbrTF+dfn+z/eRv92uepl9el7xtHGUpng9FPmRoZXV&#10;l2Ov3kpleXqdYV434+uNU+AvxG0X40eDVZb/AEuVV1e0X5UvLZvlZW/4DXslUtb0qDXtJu9PuV32&#10;91E0TJXZg68sPV5jKvT9rHlP0Z+HvjXTfiR4L0XxTo832jStYtIr22f/AGWWukr4R/4JS+OLmT4a&#10;+MvhrqEnmXXgvWGS2Vv+fWfc6f8Aj6S/99V93V+gxlzRPlZR5GfPf7TXib7LbxWKt/qIN/8AwJ/l&#10;r5Tr7u8dfCPT/H0gkub26s/m3MluqfN/30tcd/wzD4a/6Dd9/wB9Rf8AxFfMYzBV8RV5j18NiadK&#10;PKfIVFfXv/DMHhz/AKDd7/33F/8AEUf8MweHP+g3e/8AfcX/AMRXH/ZOIOr69TPkKivr3/hmHw1/&#10;0G77/vqL/wCIpyfst+H5vu6zqD/7vlf/ABFH9l4kPr1I+QKK+wv+GWNC/wCgvqX/AJC/+Ip3/DLO&#10;hf8AQW1L/wAhf/EUf2TiQ+vUj47or7Eb9mjSPJ2x3bXCf3LiJf8A0Ja8F+M3wlb4b31vLA7PY3Hy&#10;Ju/hb+5XNWwNfDx5pF08TTq+7E81ooorztTsCvHfiFr1z8BfjH4F+Mmkhon06+S11VY/+W9rL8rK&#10;3/AGf/x2vYq8v/aYsIr/AOCviVW/5ZQLKv8AwF0r0svqeyrxRzYmPNSkfrtZ3sWoW0VzA2+3lVZY&#10;3X+JWq7Xl37MeqS63+zt8NL6dmeW48O2Dt/4DpXqNffHypH05r48/aI8cf214ouIoJN8Ft/osH/s&#10;7/8AfVfS/wARPEA8M+E9QvomC3DL5UH++3+d1fCPiS/+2ao+1vki+Ra+bzavyx9lE9fAU/e5zKoo&#10;or5PU9wK8r+JWj6h8YPiD4K+D2iSsl34lu1/tCVP+WFmvzSv/wB8q1en3lzFZ2ss8rbIol3s9dT/&#10;AMEzPAMvjbxP45+OOqqcX9w2gaHu6LaoyvK6/wC8+xf+ANXt5XQ9rV5/5TgxtTljyn3l4V8Maf4M&#10;8M6VoOlQLbaZpltFZ20S/wAESJsStylpK+1PmzJ8Qf8AIA1D/rg//oNfBHxI/wCR31j/AK7197+I&#10;P+QBqH/XB/8A0Gvgj4kf8jvrH/XevmM4+yevgDmqKKK+W1PcM/xD/wAi/qf/AF6y/wDoFfQH/BKf&#10;/kzPw9/2E9R/9Knr5/8AEP8AyL+p/wDXrL/6BX0B/wAEp/8AkzPw9/2E9R/9Knr63J/gkeJmH2T7&#10;DpKWkr6M8c+Mv2mv+Rmt/wDen/8AQ68ar2X9pr/kZrf/AHp//Q68ar87xf8AHkfWUf4UQooorjNw&#10;ryXx9HrvwZ+IOkfGTwN8mtaM3/Ezsk+5fWv/AC1Rv+A161TJoYriJ4pV3xMuxkeuzC15YerzRMat&#10;ONaPKfe3wX+Lmg/HT4aaL418N3Hn6ZqUW4oX+eCX+OJ/9pG+Wu8MfvX5K/s5/FiT9in46NpGqztH&#10;8JvGlx+9d/uaXefwy/7v8Lf7P+5X6yQzLPEskbK6Mu5WX+Kvv6NSNWHPE+VqU+SXLIm7V4X+0V8U&#10;z4b08+HNNn2aleR7rmZf+WEH/wAU1ejfEjx5Z/D3wrcalPteX/VW1v8A89Zf4Er4W8R61c67ql1d&#10;3c/m3V1L5s8v+1XjZpi/ZQ9lH4juwlDnlzSMy5m85v8AYX7qVFRRXyB9CFFFFQMK6P8A4Ji/8li/&#10;aC/6/rP/ANq1zldH/wAExf8AksX7Qf8A1/Wf/tWvoMm/iTPKzD4T9EKKKK+wPBCiiigAooooAKKK&#10;KACiiigDA8UXL22nPtj37g27/drwZ/vNXtXjvUvsdht/vK26vFa+JziXNX5T0KPwBRRRXzpqFFFF&#10;ABRRRQBxnir4OeB/HF+l9r3hfS9Vul/5bXdqjvXnn7B3h/TfCv7ZPx30zSLGHTtOh06w8q2t12ov&#10;zV7tXjn7Fv8AyfB+0B/2D9Or6bJpylUcWc1b4Trf26PgnoPxEWHU76fULO+t/KiWayumi+X56+Nf&#10;+GXfD/8A0HvEn/gzav0J/aq/5BUv+9F/7PXy3RjcVVo15RhI9TDUITpc0jxr/hl3w/8A9B7xJ/4M&#10;2o/4Zd8P/wDQe8Sf+DNq9lorg+vYn+c6vq1L+U8l+BfgeP4Y/txfB3T9M1fVrm1v2unlivbxpV+W&#10;KWv2I61+Tng//k/f4G/9vX/oqWv1kx3r7PBTlOhGUz57Ex5aloklFFc94p8Xab4J0S71bWbtbOyt&#10;13O7/wDoK/3mrtnLlV2c5z3xZ8TweG/D8Xmsvm3EuxV/2dvzV8J3L+ddSsv3GZq7X4jfFa++I2sX&#10;GpSK1taf6qztP+eUX+3/ALT1wtfCZhiPrFX3T6bB0fZQCiiivL1OwPu11H/BK7SjrHiz45eNdv7i&#10;91eDTYH/AL3lK7P/AOhpXjXxq8eJ4B8Cahdx/NqFwv2eziX70srfKu2vvP8AYp+B0n7P/wCzp4a8&#10;OXsYTXZ1bUtW/wCvqX5mX/gHyp/wCvqsnpWUqp4mPqfZPeR2rmfH2vf8I/4T1G7ibZP5e2L/AH2+&#10;VaXw74v0/wAS6tr1lp8v2gaPdLZXUqfcW62K7xfVVeL/AL7rz79ovxF/ZuhwWyt91XuG/wDQF/8A&#10;Qq9rE1PZUJSPNoR56kYnyd4qv/tmsy7fuRfItY9Pd97uzUyvz4+sCory5is7WWeVtkUSs7PUteW/&#10;tHeJpfDnwr1NLX/j91JlsIET77NL8tXQp+2qxiTVlyQ5j3n/AIJg+A28Xa38QvjbqEeZtWvG0PSm&#10;b+G1i2NK6/7z7F/4BX6EAV5d+zf8LoPgr8CPBXhFVWF9L0yJbn/auGXfK3/fbPXnHgv9sjw7e/GL&#10;VPhd43j/AOEP8VG8ZNIe5c/ZNTgZz5XlS/wy7cfI38X3a/RI8sOWB8nL3nzH05RRRWxmfK37VX+s&#10;i/6+f/ZK+da+iv2qv9ZF/wBfP/slfOtfA4/+PI+qw38KIUUUV5up0mP+y7/ykc03/sVLqv1Ir8t/&#10;2Xf+Ujmm/wDYqXVfqRX6Lgv92gfK4j+LId6V4p+0r/yKN3/17H/0Na9r9K8U/aV/5FG7/wCvY/8A&#10;oa1lj/4Egw38WJ8cUUUV+f6n1QV5L8Yv+SnfBX/scrD/ANKEr1qvHfjpeQaD4o+FWvX0n2bR9J8U&#10;Wd1fXG1nSCJZUd3fb/uV6WX/AO8xObE/wpH7K0V80/8ADxv9nL/oqVh/4A3n/wAao/4eN/s5f9FS&#10;sP8AwBvP/jVffHy1mfS1FfNP/Dxv9nL/AKKlYf8AgDef/GqP+Hjf7OX/AEVKw/8AAG8/+NUBZn0t&#10;SV81f8PG/wBnL/oqVh/4A3n/AMare+G37Z3wa+Lni+18LeD/ABzba74gukZ4bOGzuUZ1Vd7nc8Sr&#10;91aBHulc54+m8nwnfhfvSp5X/fVdHXNePk3+GpV/2lrGv/CkaU/jifBXiq5+0eI9Ql/6aslZVWtV&#10;/wCQpdf9dX/9DqrX5vI+uCormZba3lnlbYkS72qWuU+K9+2m/DfxNcr9+Kxl2/8AfFaUY88+UmUu&#10;SJ6l/wAE0fhqPHGpeJ/jpr1v9ovb27l0vQPOXd9ltYvlldf9p2+X/gDV+hbV81/8E89Hh0T9jP4X&#10;wwIqiXT3um/2mluJXb/0KvpGv0eEYwjyxPkpy5pElFFFWQFQXFutzC0bdKnooA+Gf2hPCsXhvx1L&#10;LBHst7xfN2L/AAt/HXmVfQf7V0KfbrF/41llT/0B6+fK/OsXHkryifVUJc1KIUUUVyanSRfsOaj/&#10;AMIr+3j460hQyW/iDwz9t2/3pYpYv/inr9NO5r8uf2aR5X/BRbQNv/LXwvebq/Un1r9FwcuahBny&#10;uI/iyKGqos2m3cTfdaNl/wDHa/LL4zfsw+Gv+Fgag0Gr6/ZpLtl8m31NlRWZK/VC/wD+PGX/AK5t&#10;Xwd8Y/8Akerr/rlF/wCgV5uaVZ0eWUDrwMYz+I+aP+GY9B/6GHxN/wCDVqP+GY9B/wChh8Tf+DVq&#10;9ior5v69if5z1vq1L+U8am/Zk0NInb/hIfE33f8AoKtX1X/wSRmum+BfjeK5vLm+Fr4yureKW6la&#10;V9q29vXm03+qb/dr0j/gkZ/yRX4hf9jvef8ApPb19DlNerW5ueR5uNpxhGPKfd1FFFfQnjkfSvlT&#10;9prxbbarNLpsLq/kXSr/AMCVfmr0f48fG60+Hdn/AGPp8q3HiS8j/dQ5/wBQv/PV6+QdS1KXUpd0&#10;srTP993f+J/79fNZti48nsonsYGh/wAvZFKiiivk9T2wryX9qTWF034M61F/y2vPKtYk/vMzpXrV&#10;cD4X8Et+0f8AtXeDPA8MX2nw54Yl/tzX5f4FVfniib/ebYv/AAOvVy+n7WvE48VLkpH6b/BfwtJ4&#10;J+D/AIJ8PToFm07RbO0kX/aSJVeu6opK+7PmD55/aa8VfZYbfT1b/UR+a3+83yJ/7PXynXrHx98Q&#10;/wBr+JLhlf5JZ2b/AICnyJXk9fn2Oqe1rykfVYWPJSCiiiuA6Tyr9onXr638F2/h7SFabXfEdzFp&#10;VnCv32aV9tfqN8EfhdY/Bb4T+FPBWnqvlaPYxW7sv/LWXb+9f/gT7m/Gvzs/Z/8ACv8AwuL9uzw/&#10;bSr5+ieAbF9Xn/ufam+WL/x90b/gFfqpnrX3mXUfY0D5vGVOeoLSUtJXqHAZPiD/AJAGof8AXB//&#10;AEGvgj4kf8jvrH/XevvfxB/yANQ/64P/AOg18EfEj/kd9Y/6718xnH2T18Ac1RRRXy2p7hn+If8A&#10;kX9T/wCvWX/0CvoD/glP/wAmZ+Hv+wnqP/pU9fP/AIh/5F/U/wDr1l/9Ar6A/wCCU/8AyZn4e/7C&#10;eo/+lT19bk/wSPEzD7J9h0lLSV9GeOfGX7TX/IzW/wDvT/8AodeNV7L+01/yM1v/AL0//odeNV+d&#10;4v8AjyPrKP8ACiFFFFcepuFFSw2c81m15FEz26/8tk+5UVWI5r4heA9P+InhW90bUIt8U6/K/wDH&#10;E38D161/wT6/agnsbLUPgp8SdRW28ReFYGl0rUryTal/YL833n/iiX/xz/driq5LxV8LvDnjPVrL&#10;UtTsd+oWv+quEbY9ergsd9VXJL4ThxGG9qe7fGD4ny/EDxA93A7nSoP3VjF/s/8APX/eavNqI/kV&#10;F/ursWivNq1ZVp88jrhD2cOQKKHfZ96rE1hPDbpO0TJFL91/71QWV6KKKgYV0f8AwTF/5LF+0H/1&#10;/Wf/ALVrnK6P/gmL/wAli/aD/wCv6z/9q19Bk38SZ5WYfCfohRRRX2B4IUUUUAFFFFABRRRQAgoJ&#10;xS1n6p9pksZfsjKlwy/Kz/w1EpcsbgebfEfWFuLmWKNvlRvK/wDi64CtLxDbT2epPbT/AH4v/Hqz&#10;a/NcXUlVqylI9GPwBRRRXIaBRRRQAUUUUwCvF/2Q/k/b9+Nqr9xtAs2Zf+BpXtFeKfsjP/xsI+NS&#10;/wDUvWv/AKHFX0WR/wAaZzVvhPdf2qv+QPL/AL0X/s9fLVfUv7VX/IHl/wB6L/2evlqsMy/jyPbw&#10;n8KIUUUV5ep2HE+D/wDk/b4H/wDb1/6Klr9Za/JXwzeQWP7dXwVubqRbe3iW8lllmbaiqtvL89fV&#10;3xf/AGxr+a8n8P8Aw4sGkuE+WfxBqEW2GL/rgn8f++/yf71fcYStGjhYSmfN16cp15KJ7p8Xfjl4&#10;b+DunrLq9z51/Kv+jaZbndcTtz/B/Cv+1Xxb44+IniP4uawmq+I3W3tIm32OjxN+6g/+Kf8A2q5q&#10;10mSXUbjVdVvptY1q6+afUL5t0rVoV4ONzCVf3Y/CelhsJ7L35hRRRXi6npBVLWNYs9B024vr6db&#10;a0t13s7tVTxP4t0zwlYPeahcrCi/dT+Nq6n4M/sl+Iv2itWsvE/xNtLnw98Ordlls/DLfurvVv7j&#10;3H9yL/Z+81ejhMHPES/unHXrxpRKf7HfwN1D9oj4k2vxh8WabJb+BfD8rf8ACM6fcJ/yEZ1/5emT&#10;+4n8P95v92vtT9oD4xW3wl8A67qEcinULWxluv8Arkqr99qv+LvG+lfDfTbTQNGtbb+0liWO00u3&#10;XakEa/dZlX7qV8X/ALdGsXOl/s0+L7me5a4v9RaKGe4/vbnT/wAdr6WpWhh3DC0jwfeq+/I+kP2D&#10;tKubf9mbwtrOoMz6n4oa48RXjv8AeZ7qVpVb/vjZWD+1JrG++uIN3/PK3X/0P/2evcfg3okXh34P&#10;eB9KiXZFZaHZW6r/ALtui18yftIXnneI0T+9PK//AI/spZpLlocp04GP708fooor4rU+hCvOLjQv&#10;+FmftbfBXwQy+baLqH9r3kX+xB+9/wDaVej1U/Y001fE/wDwUC8R30vz/wDCP+F2WL/ZeV4l/wDQ&#10;XevbyuPNXODGy5aZ+kviOb7NpMw/ik+Wvhb9tT4Wab8UPhb4iv2s1fXdIga6066i/wBbE0Xz/K9f&#10;anj648nTj/sqz14lcwxXlvLBOu+KVdjo/wDFW2Y4mVLEx5fsnj04+6db+x78TZPi9+zX4A8T3N4t&#10;9qFxpqQX0275vtEX7qXd/tb0r2uvzC0K+8ffsF+NtV1fwxpVz4y+EGsT/atQ8Pwt/pGnN/HLB/n5&#10;/wDx6vuD4J/tL+Af2gPDKar4K1tdSdNi3Onsm29s2Zv+WsX8P+992vpqNaniIc0TmlHlPNv2qv8A&#10;WRf9fP8A7JXzrX0V+1V/rIv+vn/2SvnWvisf/HkfT4b+FEKKKK83U6TH/Zd/5SOab/2Kl1X6kV+W&#10;/wCy7/ykc03/ALFS6r9SK/RcF/u0D5XEfxZDvSvFP2lf+RRu/wDr2P8A6Gte1+leKftK/wDIo3f/&#10;AF7H/wBDWssf/AkGG/ixPjiiiivz/U+qCoryzgv7d4LmCOaJvvI670qWirA5/wD4V/4Z/wCgDp//&#10;AICrR/wr/wAM/wDQB0//AMBVroKKv2s/5iOSBz//AAr/AMM/9AHT/wDwFWj/AIV/4Z/6AOn/APgK&#10;tdBRR7Wf84ckDn/+Ff8Ahn/oA6f/AOAq10v/AATS8A2Pir4//FT4j29jBbabo6xaBpnkx7F3N80r&#10;/wDfKJ/33XIfFDxSvg34f61q7NsMFs2z/e/gr7A/4J2/C9/hf+yp4RW7i2atryvrt8z/AHme4ben&#10;/kLyq+nymM5805nj4+UYe6j6ZrE8ZQ+boko/2lrcrO15PO0y6X/Zr36keaEkeVH4j88Neh+za5qE&#10;X92dk/8AH6z66v4o6b/ZfjzWIP8ApvvX/gVcpX5tOPJM+th8AVyXxdtmvPhj4oiX772Mv/oFdbVL&#10;XrBdS0bULNvuXEDRf+OVdKXLOMgn8J9af8E+75b79jX4VSDb8umNF8v+xNKn/stfRZ6V8X/8En/F&#10;A1H9lG30ORv9J8O6xeafIn93dL5v/tWvtA1+lQPkJbi0UUUCCiikNAHyP+1Lcedq0UX/AE8t/wCg&#10;JXgtep/H7WF1TxMmxvk3Sy/99PXllfnWLlzV5SPqqEeWlEKKKK5NTpM39lWH+1P+Ciluy/8AMO8J&#10;XUrf8CdE/wDZ6/UEda/N3/gnjpreJP2tPjF4l+/b6TplrpSt/tO+7/2lX6Rf8tDX6LhY8lCCPlK8&#10;uarIr6h/x4T/APXN/wCVfBvxj/5Hq6/65Rf+gV95ah/x4T/9c3/lXwb8Y/8Akerr/rlF/wCgV42c&#10;/DE9DL95HFUUUV8nqe2Mm/1Tf7tekf8ABIv/AJIr8Qv+x3vP/Se3rzeb/VN/u1r/APBNz4oaD8Kf&#10;2dPiFqWt3Mip/wAJrfmO1t4/NuJ/9Ht/uJX0+TyjFT5jx8w97lP0ZeRUXc3yrXzF8aP2todLuLjw&#10;54DePVdY+7Pqf37Wz/3f+erf+O14t8Tv2gPGvxxaWzXzPCHg9v8AmH27f6XdL/01f/2RP/Hq5Cw0&#10;220q1SC2iWGJf7la4zNOX3KRGGwX26pKnnzXFxeXlzJf6hdN5s93M295Wp9FFfLSlzntBRRXKal4&#10;k1XXtei8J+BdKm8T+Lbr5YrS3+5b/wDTWV/4UT+/VUqU60uWJMpRhHmkZ/xL8eXOgrZaD4ftJNb8&#10;YazL9l0zTLdd8ssrf+y19xfsa/syxfs5fDqRNSnW/wDGuvTJe69qC9Hl/hiX/ZTdt/76rK/ZZ/Y/&#10;074IySeLvFVzF4n+JWoL/pGp7d0Vgjf8u9ru+6n+195q+nhX3OCwkcLD+8fN4mv7aQnpWZ4gu/sO&#10;g6hdf88oHdf++a1BXMfESXZ4Vu1/56Mqf+PV11ZctKUjmj8Z8N/EW8+0+KLhf+eW2KuarQ8Q3P2n&#10;W9Ql/vTtWfX5zP4z6yGwUyZ1hidm+4q76fXP/ELUv7H8C67fK2x7ezlf/wAcohHnnyjn8J6p/wAE&#10;pfDZ1bR/ij8SJ13S+INd+xQP/wBMIF/+Kl/8dr78r5e/4JreH08N/sY/D35f319Fc6hK395pbiVh&#10;/wCO7a+oGr9KhHkhynyU/ekSUlLSVZBk+IP+QBqH/XB//Qa+CPiR/wAjvrH/AF3r738Qf8gDUP8A&#10;rg//AKDXwR8SP+R31j/rvXzGcfZPXwBzVFFFfLanuGf4h/5F/U/+vWX/ANAr6A/4JT/8mZ+Hv+wn&#10;qP8A6VPXz/4h/wCRf1P/AK9Zf/QK+gP+CU//ACZn4e/7Ceo/+lT19bk/wSPEzD7J9h0lLSV9GeOf&#10;GX7TX/IzW/8AvT/+h141Xsv7TX/IzW/+9P8A+h141X53i/48j6yj/CiFQ3n/AB6y7f7rVNTbr/US&#10;/wC7XND4zY9C/wCCZ+iweO/2XdS/tVGu7r+3L61llmbe7L8m1f8AgNZ/xO+Htz4A8QS2zIz2Uvzw&#10;Tf3lrf8A+CSD/wDGOXiCLdnyvFN6uP7vyRV9RfFL4fWfjjQbi3lVd/3kf/nm39+vr8Zgo1aXPD4j&#10;wKOJ9lPlkfB1FafiTw/eeFdZuNPvomSWJv8Avqsyvj5e5oe+FFFef/EvxnqsN5pvg/wjaNq/jfXp&#10;fsun2UX8G7+N/wC6qVpSpSrT5IkylGEeaQraT4i/aE+J1r8LPBE72r/Jca/rafc061/+Kb7qrX19&#10;8fPDem+CfBWj+HdLh2Wul+Vbqzfeb5Pvs/8Aerv/ANlL9m/Sv2Z/h0mjrL/aXifUW+1a1rDr895c&#10;f/Epu2rXIftWyfcX/p5T/wBAr6bF4aOHwnLE8ejWlVrnzhRRRXyZ7YV0f/BMX/ksX7Qf/X9Z/wDt&#10;Wucro/8AgmL/AMli/aD/AOv6z/8AatfQZN/EmeVmHwn6IUUUV9geCFFFFABRRRQAUUUUAFVb6V7a&#10;zlkjTe6r8q1apj/N8tKWwHgni25nudZl89dkq/I1YtetePPBv9pQtdQL/pC/+PV5O6MjOrffr85x&#10;2GlQqe8elGXNEbRRRXnFhRRRQAUUUUwCvFP2Sf8AlIR8aP8AsW7X/wBDhr2uvD/2Yd1t/wAFHPih&#10;ErbEl8KQMy/3v3sVfRZH/GmZVvhPev2qv+QPL/vRf+z18tV9SftVf8gqX/ei/wDZ6+W6wzL+PI9f&#10;CfwohRRRXlHYcP4QVZf29PggrLvRvtSsv/bKWvs39pj4ZRLaJrun2qo8HyzpEn3l/v18a+Df+T+v&#10;gf8A9vX/AKKlr9Udd0mLWLGaC4i81HRkZP7y19nTw/1jAxieDUqeyxPMfnHRXYfFHwHP4D8UXFmy&#10;t9kb5oH/ALy1x9fHzjKE+SR7cZc/vhXFfGLxlfeAfh/qut6fAtxdWqptV/8Af+/Xa1U1XTYNY024&#10;sbyJZre4iaKVH/iWtKUown74T+E+gf2Tf2aPBl14V8PfErUtVj+Imt6jbRXlnqM0Wy0tdw/5Y2/8&#10;LL/fb5v92vVvi58SfE+lXyaN4V0aRJZfkl1u7X/R4P8AdX+Nq+MP+CfPxin+BfxS1L4D+J52Ohav&#10;M174Xu5m+RZW+9b/APAv/Qv9+v0g13R4NYs3ilXerV9vKPNQ/cHy0vj/AHh81aJon9m+bPPPJf6n&#10;cNvnvrht7ytXz7/wUE/5N7uF/vanZ/8Ao2vqfXtEn0G/eCVfk/hf+9XzF+3xpst/+zT4gki+9Zz2&#10;91/3zLXyOG5/rkec6pfAfoT4Z+Xw1pi/9OcX/oFfHP7Qn/I2xf7rP/4/X1h8L9cTxJ8M/CWrRtvS&#10;+0i1ulb+9vhRq+XP2lrFrbxVaN/Ayyp/4/X0Gbfwojy/4zx+iiivkNT6EKt/8E8tv/DY3xqWT/W/&#10;2PZ7P93elVKx/wBkvXovA/8AwUIuLO5byYvF/h6W3gZ/4pYtkuz/AL5iaveyaX75nmY/+Gfof8Sv&#10;+QXM3/TL/wBmryOvcvGumtf6LcKi5fyq8NrHNo8tc8+j8Ix1WZXVlV0b+B6+X/EXw70bwB+3D8Ft&#10;S8Msvhi71y+lTUPsjNEt4qp/qmRf79fUdfOnxM/fftyfs5wNtdFvLptrf7j1jlM5/WeQVT4T3r9q&#10;r/XQ/wDX1/7JXzrX0V+1V/rof+vr/wBkr51ox38eR7eG/hRCiiivN1Okx/2Xf+Ujmm/9ipdV+pFf&#10;lr+y+23/AIKOaUv97wpdV+pVfouC/wB2gfK4j+LId6V4p+0r/wAijd/9ex/9DWva/SvFP2lf+RRu&#10;/wDr2P8A6GtZY/8AgSDDfxYnxxRRRX5+fVBRRXlvxivp18afCrSlnkSy1bxTZ2t5DC7J5sTSojp8&#10;tdFCh9Yq8hjUlyR5z1r7Bc/88G/75o+wXP8Azwk/75r7gh+APgS2iWOLQlRF/wCnmf8A+Lqb/hQv&#10;gX/oCJ/3/l/+Lr2P7GqfzHn/ANoU+x8M/YLn/nhJ/wB80fYLn/nhJ/3zX3N/woXwL/0BE/7/AMv/&#10;AMXR/wAKF8C/9ARP+/8AL/8AF0f2NU/mD+0KfY/L340eG774keMvh18MYIpUbxVrUUU//XBH3S/+&#10;O7nr9dtNsbfSrG3sraNYYLeJYYkX+FF+Va4fTvgP4D0jxNpniK08Pwprenbvsd28srvFvTY+3c39&#10;2vSB619FgsP9Xpckjyq9X2suYWo3j3qyt/FUlFdxznxZ+0t4ebSvGFvebfkuotjf7y14/X11+014&#10;TbWfCr30S/vbJ/tH/AfuvXyLXwOYU/ZV5H1WFlz0gooorgOg0P8Agmv4mXwH+0J8X/hrM2yLVFi1&#10;/T1/3fll/wDRqf8AfFfo+vevx48Y+KZPgR8fPhv8XYQyWNhefYNY2/xWsvyt/wCOu1fr3Y6hBqVn&#10;Fc20yzQTxrLFKn3WVvutX3+Cqe2oRkfLYmPLUNCiikrvOYYawPGmsLoPhvUr0tseOJtv+83ypW83&#10;QV4b+0d42XTbGLSI2+fb9qn/APZFrixdT2NKUjajHnqcp8x+OdS/tLxBcNu+SL90tc/T3dppXZvv&#10;tTK/PZS5z6wKqarfxabpt3eStsit4mlZ6t15R+0drtzY/D+XR9PVpdY16eLTbOFfvu0rba3w9P21&#10;WESasuSHMfVP/BKHwlJb/BHxP43ul/0jxh4gnukdv4oIv3Sf+P8Am19w1538DvhnafB34ReEPBVs&#10;EK6Np0Nq7r/HKF/ev/wJ99eg/wANfokY8sT5KW5W1D/jwn/65v8Ayr4N+Mf/ACPV1/1yi/8AQK+8&#10;tQ/48J/+ub/yr4N+Mf8AyPV1/wBcov8A0Cvns5+GJ6uX7yOKooor5PU9sZN/qm/3a7j/AIJXaRa6&#10;1+z/APEWC6to7lP+E1v/AJXXd/y729cPN/qm/wB2vSP+CRn/ACRL4hf9jtef+k9vX02Tx54SieVm&#10;EuTlMX4neDJfBPi+9sWX/R93mwP/AHlrlK+vf2kvh3/wkXh7+0raLfd2X71f9pP4kr5CryMZR+r1&#10;eU7KFT2seYKKKK4NTpOJ0zz/AIjftEaB8L7zxEvhPSdTtmuFvY4N810y/wDLvE33Vb7/AMzV+k3w&#10;p+CfhH4L6D/ZvhTSo7Pzfmnu2+e5un/vyy/eavzA+OngG78R6Daa5oMjWnirw/Ot/pl1D99WV93/&#10;ALJX6Efsg/tF2X7S/wAHdN8R4S28QWv+h61Y/wAUF0v3vl/ut95a+1yz2UqV4/EfPY3m5vePeqKK&#10;K9s80Z/FXJ/E3/kWn/66rXWfxVz3ji3+06FKn+0tY1/4UjSn8R+et5/x9XH+89RVb1WHydSu4m++&#10;srJ/4/VSvzs+uWwVw/xy3f8ACo/FW3732GWu4rC8c6V/b3g3W9P/AI7qzli/8cooe7ViTV+A+2v2&#10;G2jb9kX4T+X9z+wYK92r5L/4JheNYvF37HvhKz3f6boMt1pVyn91luHZP/HHSvrSv0o+QCkpaSgR&#10;k+IP+QBqH/XB/wD0Gvgj4kf8jvrH/XevvfxB/wAgDUP+uD/+g18EfEj/AJHfWP8ArvXzGcfZPXwB&#10;zVFFFfLanuGf4h/5F/U/+vWX/wBAr6A/4JT/APJmfh7/ALCeo/8ApU9fP/iH/kX9T/69Zf8A0Cvo&#10;D/glP/yZn4e/7Ceo/wDpU9fW5P8ABI8TMPsn2HSUtJX0Z458ZftNf8jNb/70/wD6HXjVey/tNf8A&#10;IzW/+9P/AOh141X53i/48j6yj/CiFMm/1Tf7tPof7rVzQ3Nnself8Ek5P+LG+Mov+efi68/9Air7&#10;mkr4P/4JJS/8Wt+JUG7/AFXjC4+T+7+6ir7wr9JpfAfIy+M8U+O/wfi8XaW95YxKmp26/un/AL/+&#10;xXx7c20trcPBKrJKrbGR6/SqaFbiF42+61fKn7Unw7tfD+m6h4xi2wxWsXm3n+0v96vnMxwP/Lyk&#10;ephMT9mZ8pfEv4hWPw68M3GpXnzy/cgt0+/LL/Ai19LfsM/st3vw+s7j4oePofN+I/iKLdHby/P/&#10;AGTZv8y26+j/AN7/AL5ryb9i34A3Pxz8aW3xt8b2jp4a0+X/AIpLR7hcee6/8vrr/wCgf99V+jvU&#10;Zr0MvwX1eHNL4jmxeJ9rLliP9a+V/wBq1/36L/08r/6Kr6o9a+Uv2qm/0xP+vn/2klLNP4AYL+Kf&#10;PVFFFfDn0gV0f/BMX/ksX7Qf/X9Z/wDtWucro/8AgmL/AMli/aD/AOv6z/8AatfQZN/EmeVmHwn6&#10;IUUUV9geCFFFFABRRRQAUUUUAFFFFAEcih12tXmXxC8GqsMuo2q7GX55VT+KvUGrK1u3a806aJf4&#10;kZa8/HYaOIpe8aU5csj59oq1qVhPpt08E67HWqtfnM48jPRCiiipAKKKKACvD/2Y/wDlJB8R/wDs&#10;Uov/AEbFXuFeH/szf8pI/iL/ANilF/6Nir6DJP4zMa3wnvP7VX/IKl/3ov8A2evluvqX9qv/AJBb&#10;f70X/s9fLVZ5l/Hkexg/4QUUUV5Wp2HGeDV/4z2+B/8A29f+ipa/T/xB4qsvDc2lR37LbrqN79hg&#10;lb7nmsrsqt/vbdv+9X5h+Bv+T+vgl/u3v/oqWv0Y+PHgGL4mfDDW/D7StbXFxFvtbiI7Xt51+aKV&#10;P9pX2197g5cmEjI+YxP8aRW+Nfw1i8deH5UjVft0Xz27f3W/u/8AAq+JbyzlsLqW2nVklibYyPX0&#10;9+xt8ebv49fCcW/iKH7H418P3DaTrUTH/WzRfL565/v/ACt/vVj/ALSXwpaGVvEenxfOv/H0iL97&#10;/brzM0wnP+/gdmCr/wDLqR86UUUV8tqe2eZfHH4d3HjLw/BqejytZ+KNHkW80y7hbY6yr8/3q+7/&#10;ANi39pqD9pT4S297eslt4z0kpYa/p5+V0uFX/W7P7r/e/wC+1/hr5dryKbxJrP7Jvxosvi54Ygku&#10;NCumW18TaVF9yeBm+dv9/wDi/wB+vpMrxnL+4mePjaHN+8ifrV4v8Mxa9p7Lt2yr9x/7tfLX7QPg&#10;eXxV8KvGHhyeL/SLjTpVVP8Aa2fJX1R4H8baN8RvCWl+JdCu47/RdTgW4tbhP41asT4g+EE1a1ee&#10;Bf8ASEX/AL6WuzGYLmft6XxHm05fZPHv+Cc/xC/4WB+yP4KWRv8ATdBibQLlP4le2+RF/wC/XlU3&#10;9q3QWW0tNRRfkinZG/4HXh/7F/iD/hQP7VvxF+D2pv8AZtK8VO3iLQt33Wn/AOWsS/7Wz/0VX2b8&#10;YvCY8W+EL61Rf3rR/J/vL8y114yP1jDc0S8NL2VU+EKKfNC1tK8TLsdfkamV8JqfTBXkvxw03WdB&#10;vvDXxF8ML/xUvhC8W/iVf+WkSv8AOtetUx0WZXVl3o33krpw9eWHq88TKrT9rHlPt74BfHTw3+0d&#10;8N7DxV4dmR0mj2Xlkz5ls5/44pVpmveAb6bVpXtLSTyWbf8AfSvzTh+Hfi74R+LpfGHwe8SSeFtX&#10;l+e50xvmsrz/AGHi+7Xtfhj/AIKVfEzwfClt8Q/gzJqjJ97U/DF58j/7XlNv/wDQ6+qlLDZhH3pH&#10;gypVKMj60X4b6qzf8ezf9/Ury3XP2ZfEWr/tPfCz4gRxW6aV4a+1LeJLMu/97E210X/frjYf+Cs3&#10;gPan2v4eePLN/wCJP7OibZ/4/Vn/AIezfDf/AKEzxx/4LE/+LqqGAoYeXPCRjKU5ndftVf6yL/r5&#10;/wDZK+da73xx8dNL+OWi22r6XY3tjBLL5sdvqEWyVV2fxJXBV8zjZc1eR9DQjy0ohRRRXBqdJhfs&#10;yf8AKSLR/wDsVrr/ANAr9Ta/LL9mT/lJFo//AGK11/6BX6m1+i4L/doHyuI/iyHeleKftK/8ijd/&#10;9ex/9DWva/SvFP2lf+RRu/8Ar2P/AKGtZY/+BIMN/FifHFFFFfn+p9UFeS/GL/kpvwS/7HKw/wDS&#10;hK9aryX4xf8AJTfgl/2OVh/6UJXpZf8A7zE5sT/CkfsZRS0V98fKiUUtFABRRRQAUUUUAYviPS4t&#10;Y0q4gnTfG6MrL/s18B+NvC8/g/xNe6ZOv+ql+V/7y/wV+idfO37Svw1bU9PXXLGLdcWq/vdv8UX/&#10;ANjXg5phuePtYnqYKryy5T5Yooor43U985z4heD7bx/4N1PQ7pPkuotiv/db+B698/4Jr/tAS+Mv&#10;h3cfCzxTPs8a+Bv9FRJW+e6sF+SKVf7237n/AHzXk1eYePvCfiDwv4y034m/Dq5+w+NdJbds/gvI&#10;v4om/v7697K8X7KXsp/Cebi6HtY88T9f8UYr5K/Z7/4KHfDr4uafFYeJ9Qg8A+N4P3V3ousS+VEz&#10;f3opW+Vl/wDHq9o8aftGfDb4f6eLvXPHGi28f8McV4ks0v8AuRJuZq+y54Hz/Idt4k8QWnhXQ7vU&#10;71/JtLWPe9fCvxE8ZXPizW7q+uW/e3Uvmsn91P4E/wCAJWr8Sf2hbv4w3Srp9tPp3hiBt0EVx8k1&#10;03/PV/7v+5Xnzu0jOzffavjMyxntZeyj8J7+DockeeQyiiivC1PTCsL9mnwO37Qf7Y9pqEsf2nwl&#10;8NY/ts7/AMEt/L/qk/4C67v+2Vc/8ZvHzeA/CcrWcbXGtX7fZdOtYvneWdvkTalfdX7E/wCz5/wz&#10;v8E9N0jUFV/FWpv/AGrrlwfvPdSfw/8AAF+T8K+nynDe97WR4+Nr/ZPoaiiivqTxCnqH/HhP/wBc&#10;3/lXwb8Y/wDkerr/AK5Rf+gV95ah/wAeE/8A1zf+VfBvxj/5Hq6/65Rf+gV83nPwxPYy/eRxVFFF&#10;fJ6ntjJv9U3+7XpX/BIv/kivxC/7He8/9J7evNZv9U3+7XpX/BIv/kivxC/7He8/9J7evp8k2keP&#10;mHwxPt7UrNL61aJl3/71fDXxp8AN4G8Wy+VE39n3X72D/Z/2K+8K82+NHw6j8c+GbiJV/wBLT54H&#10;/utXoZjhvb0uaPxHHhK/spHwxRUt5Zy2F1LbTrslibYyVFXxZ9GFeZ+BviDd/sbftBWvjW2WR/h3&#10;4nkWz8Q2kX3IGZ/knVP7yf8AxdemVj+LPC1j4v8AD97pGoRrLa3UTK1dmBxMsPV5mc9el7WPKfpv&#10;perWevaba6hYTx3djdRrPBcRtuSVGXcrrWnX5w/8E8/2hr/4b+Kpf2e/Hl4w8pml8Japct/r4v8A&#10;n1/9mT/ga/3a/RyvvoyjOPNE+YnHklyj6ztah+0abOn+zurQ7U113rVSjzxsSfn18UdHbRPHmsW2&#10;35PP3r/utXKV77+1J4Nax1S01qJfkf8A0eX/ANkrwKvzzE0/Y1ZRPq6UueHMFH3qKK5jc5r9kv4w&#10;wfsm/tDa54R8ST/YfAHjidbmzvZfkis7/wD2v7qv93/viv1OhkSZVZWV0b5lZf4q/LPx54B0j4ia&#10;DLpWs2y3Nu33H/jVv76Vm/DH4rfHz9mSGHS/DmoWvxK8F242QaPrb7biBf7kUv3v/Zf9mvsMFmNO&#10;ceSp8R4OJwkubmifrLijFfA2j/8ABVSCzVIvF/wb8W6PL/E+nNFexf8Aslba/wDBWD4a/wAXgzx0&#10;jf3P7KX/AOLr1/aQPN5Jn2V4g/5AGof9cH/9Ar4I+JH/ACO+sf8AXeuytf8Agpt8PvG27Q9P8MeL&#10;7a9vFaKOW+05UhVv9pt9cB4t1WLW/Ed7fRfcuJd6183m0oz5YnsYCMjHooor5k9gz/EP/Iv6n/16&#10;y/8AoFfQH/BKf/kzPw9/2E9R/wDSp6+f/EP/ACL+p/8AXrL/AOgV9Af8Ep/+TM/D3/YT1H/0qevr&#10;cn+CR4mYfZPsOkpaSvozxz4y/aa/5Ga3/wB6f/0OvGq9l/aa/wCRmt/96f8A9DrxqvzvF/x5H1lH&#10;+FEKKKKxRsdv/wAEk28vwh8X4f4V8YSt/wCQkr75r4A/4JP/ALu3+Nif3fFKt/5Cavv+v0an8ET5&#10;Cr8Q+uT8feBdK+I3hu70DW4mm0y6+SeFX271z93/AIFXWUVpKPMQZem6TZ6Hptrp9jbRWljbRrFB&#10;bwrsSNV+6qrWpRRQAhr5K/aof/iZw/8AXy3/AKAlfWpr5E/akb/ibQ/9d5a8TNv4B6GC/inhFFFF&#10;fFH0YV0f/BMX/ksX7Qf/AF/Wf/tWucro/wDgmL/yWL9oP/r+s/8A2rX0GTfxJnlZh8J+iFFFFfYH&#10;ghRRRQAUUUUAFFFFABRRRQAUlLSUAcv4s8Jwa3asCu2Rfuv/AHa8g1jRLnRLryJ1/wB1/wC9X0JX&#10;P+I/DkGt2bo6f7uz7y189mGWxq+9S+I6adQ8LorY1jwxeaPK/wAvnRf30rBub+2s22Tzxwv/ALbV&#10;8bKlOEuSR2E1FWNNs5dV+a2ikmT++kTvWl/wiV9t3bWT/rsrpV+wq/ygYteJfs5q0P8AwUk8e7fu&#10;S+D4nb/v7FXqXiTxPFoOqJpUVnc6lrEv+qsbGLzZWqv8Jf2cfGFh+04vxf1D7JpGnXGhPpVxo7Ss&#10;10W3qyv8q7P/AB6veyenOFTm5TmrfCdb+1X/AMgtv96L/wBnr5ar6l/ar/5Bbf70X/s9fLVcuZfx&#10;5HtYP+EFFFFeWdpyHgX/AJP6+CX+7ef+ipa/U/Xv+PE1+VXglv8AjPb4H/8Ab1/6Klr9T/EzbNON&#10;fcUf9xPnMR/GPza+Pmi6x+zj8XNM+Pfgi1knS3l8jxNpMX3Ly2b5W/z/ALlfoB4R8VaD8Zvh3pvi&#10;TRJo9S0TWLbz4G/vK33kb/a6rXjusabba3Y3djfQLc2l0rRSwuvyMjV84/s1+Prr9jP49TfCnxHd&#10;N/wrDxfc+f4evpn+SwvHb/Vbv4Uf7v8AvbP9uuLLsX7aPsKpnUjye/E7j4wfDqXwB4mlWJW/s+4b&#10;fA/93/Yrgq+9Pit8Prbx14bntXRQ/wB+KX+4/wDer4b1vRLnw9qlxp93G0NxbtsZGryMbhPq9S57&#10;eGre1iZ9VNV0221iwuLG8iWa0uF2So/8S1borzeY6znP2Qfjjc/sh/Fr/hWPim5b/hWHie536PqF&#10;w3yaXdN/A7f3X+7/AN8N/er9T2RXXbX5TfFD4b6f8TvCV1pF8vzsu+Cb+OJv79e3fsA/tUXviCRv&#10;gr8SptnjvQY9umXtxL/yFrVP9r+OVF/76X/gVfb4DFxxEOWXxHzuLo+ylzRNn9vv4C6zq2j6R8U/&#10;AqND438E3S6pbeUvzyovzOle/fAH41aP+0T8HtH8X6W6xvdR+XfWhb57O6X/AFsLf7rf+O16feWy&#10;XkDxSKro396vz++JGia5+wH8Zbr4meE9PutS+D/iafHinQbRd32CX/n6iX7v+dtdkY8vufZOL4j0&#10;L9ob4XyeH9bl12zgzY3Dfv1T/lk1eL1966VrPhr4zeB7XWNBu7TWtC1SDfBcQtuSVf7v+fu18xfE&#10;74I33hm+nuNMjaa0+/8AZ/44q+Xx+ClSlzw+E97CYnmjySPJ6Ke6NC21kZHX+B6ZXhanpBRRRViG&#10;7U/u0bU/urTqKOdgFFFFRqMKKKKNQMf9mFFb/go5pX+z4Uuq/Uivy3/Zd/5SOab/ANipdV+pFfou&#10;C/3aB8riP4sh3pXin7Sv/Io3f/Xsf/Q1r2v0rxT9pX/kUbv/AK9j/wChrWWP/gSDDfxYnxxRRRX5&#10;/qfVBXkvxi/5Kb8Ev+xysP8A0oSvWq8l+MX/ACU34Jf9jlYf+lCV6WX/AO8xObE/wpH7G0UUV98f&#10;KhRRRQAUUUUAFFFFABVDUrGPUrN4JVV9y/xVfoolHmVgPhn42fC6TwPrkt5axN/ZVw3y/wDTJv7l&#10;eZV+h/jLwnZ+KtLuLW6gWZJV2sjfxV8YfE74UX3ga/lliVptM3fLNt+7/sPXxOYYKWHlzx+E+kw2&#10;J9rHkkef0UUV4up3HK+LPhf4V8cf8hzRra/f/nsy7H/77rJ8MfAjwL4PvPtem6DDDcL9yV97uv8A&#10;33XoFFdP1irycnOT7KAbNi7Vooorm1LCqWsaxZ6DptxfX06w2luu9nepdS1K20qzlurydYbeJdzO&#10;7Vl/Bj4G6z+2V4qt9Q1KC50f4N6bPvllf91Lrsq/8sov+mX95q78Hg5YiZzV68aUTrv2HfgbefG7&#10;4kL8b/F1oyeGNJZovCWn3C/6+X+O92/3f7v/ANjX6OnpWZo+lWPh3SbTTdNto7DT7OJbeC3t02pF&#10;GvyoirWvX31OnGlHlifMTlzy5goooqyCnqH/AB4T/wDXN/5V8G/GP/kerr/rlF/6BX3lqX/HhP8A&#10;9c2/lXwb8Y/+R6uv+uUX/oFfN5z8MT2Mv3kcVRRRXyep7Yyb/VN/u16V/wAEi/8AkivxC/7He8/9&#10;J7evNZv9U3+7XpX/AASL/wCSK/EL/sd7z/0nt6+nyTaR4+YfDE+7KjmiWaNkb7rVJRX1J4h8o/tL&#10;fCtrO6bxHYxfI/y3KJ/6HXz1X6Oa9pEGtWEtrPEsyOu1kb+Ja+G/iv8AD2f4f+I5YNrPp9w++Cb/&#10;AGf7lfGZlhPZS9rA+hwlfmjySOHooorwtT0jzj4y/DJ/HmhwXmmTtYeJdLl+1aZfQtseKVfn+9X2&#10;h+w9+1gf2hvBMuieJdum/Enw4qxaxYt8v2hfurcIv91v4v7rV87V5X8QPDniPwL4ysPin8OpPsPi&#10;/R23yxJ92+i/iiZf4vlr6TLcdy/upnlYvDc3vxP2Horw79lv9pjw7+1D8N4te0hls9Vt/wDR9V0d&#10;m/e2Vx/c/wB3+61e419YeCcf8QPCdt4w8O3dhOvySptzn7p/havhTxV4Yu/CWuXGn30TJLE33/7y&#10;1+i/GK8q+Lnwns/Gmms6xbLiL/VSovzr/wDY14OZYL2v72HxHpYTE+y92R8S0V0HirwNqvhK6eK8&#10;gZ4v4bhPuNXP18hKPJ8Z9DGXOFFFFRqAU3an91adRW12LQbtT+6tOooqACiiio1GZ/iH/kX9T/69&#10;Zf8A0CvoD/glP/yZn4e/7Ceo/wDpU9fP/iH/AJF/U/8Ar1l/9Ar6A/4JT/8AJmfh3/sJ6j/6VPX1&#10;uT/BI8TMPsn2HSUtJX0Z458ZftNf8jNb/wC9P/6HXjVey/tNf8jNb/70/wD6HXjVfneL/jyPrKP8&#10;KIUUUVijY7D/AIJTgJqvx5h/ueI4G/8AHZa/QD+Kvz3/AOCWLKnjz9oSD+JdYsH/APHbiv0I/ir9&#10;Eo/wonyFT4h9FFFbEBRRRQAlfH/7UL/8Tq2/67y19gV8dftNv/xUFt/13n/9DrxM2/gHo4H+KeJU&#10;UUV8UfRBXR/8Exf+SxftB/8AX9Z/+1a5yui/4Jhf8lk/aC/6/rP/ANq19Bk38SZ5WYfCfojRRRX2&#10;B4IUUUUAFFFFABRRRQAUUUUAFFFFABRRRQBlaloNpqkO2eHf/u/LWTpvw78O6VctdQ6RbPdt1uJU&#10;81/++mrqKKw9hT5ublDmEWNY12qtDxq67WXctSUVvZAZVvoun2F1NdW1jb21xL/rJkiVXb/gVatF&#10;FKMeUD55/aktvO0j/Wxo7NFs3t/v18v/ANlS/wDPWP8A76r9HJ7SC4H7yKOX/fXdUX9lWX/PnB/3&#10;7WvCxOV/WKnPzHpUcb7KPLyn50f2VL/z1j/76o/sqX/nrH/31X6L/wBlWP8Az5w/9+1o/sqx/wCf&#10;OH/v2tcf9i/3jo/tD+6flx4T8P3ift0fBC+277RWukaZf732eWv0t8bXPk6Yf91mrZ/sqzRlkWzh&#10;R1+6/lr8teI+JptSh8R30ravc3llcbvKtJfuQfP/AA104mX1LDeykcPN7WpzGLXmX7QHwX0/44/D&#10;q90O5/c6gq+bY3f8cE6/davTaK+NpVZUZ88TpOU/YJ/aS1D4m+Hb/wCGvj1vJ+Jfg1fsl0k33r+1&#10;X5EuP9pv4W/76/irvf2ivhH/AG5ZNrWnxf6dbp8+3/lqtfKH7TfgfW/h74q0X44/D5Nni3w026+t&#10;1+5fWv8AGrf8Ar7r+DvxZ8PfH74W6J4x8PyLLp+qRb2T+OCVfleJv9pW+Wvu4yp5lhjmjKWHqHwt&#10;s2Ptor2X9oD4Ut4V1RtYsYP+JfcN+9VP+WTV41XxlSnKjPlkfSRlGceaIV5l8YvhlP4misvEfh67&#10;bRfGWiS/atO1O3fY6uvzbd1dx4k8T6Z4V017zU7lbaFf77ferofhP+zj42/aPaLV/EAvPBXw7b51&#10;Rl26hqa/7Kt/ql/2mr0MDRryqc9M5cTUpRjyyPff2Gf2tH/aX8E3mn69aNa+NtAZbbVVSNvs8/bz&#10;Vb7vzc/LXtfxA1zwtdQTeGtcktruS/gZW0+Zd++L/aWvIY/FGifDjQU8A/B7SLOwgtPkn1GFN9vA&#10;38bb/wDlrL/tNWZonhuLR5ZbqWWS/wBTuG3z31w2+WVq9rG5lGlH2UfiPCjT+0fOlppPjn9hTxNq&#10;viP4c2tx4w+GV5L5t94UafZ9l+f55Yvv/wAO6vs34H/tCfDv9qbwj9t8N6hHc3ESf6ZpVx+6vbF/&#10;7rp/7Mvy1yrorrtb7lfPvxO/ZM0zXvEieMfAuqXfw+8dW774tV0l9m9v9tK4cJm0X+6xBcqf2oH1&#10;T4y/Z6tdcZpbTyZX/uTfI/8A30teOeIP2dtb0tm2afd7P+mSLKv/AI7XFeFf2wPj38HV/sj4mfDN&#10;/iPBGu2PxD4ZZYpZf+usW3b/AOgV0sP/AAUwnhk/074EeP7aL++kCy16MsJg8R70ZGscTVgc3f8A&#10;w91PTW2zxSQ/9doHSsl/D08P35Y/++q9Cj/4KgeHo/8Aj5+EXxGtl/7BiN/7PTx/wVF+H3zfbvh1&#10;8RLb/f0JG/8Aatcf9l0vs1Tf6/L+U81fR5U/5ax/99Uz+ypf+esf/fVemw/8FPPgtMz/AGzwx40s&#10;H/6e/Dn3v++XarS/8FM/2ff+Xhddtm/uy+HJf/iaj+yf7xf1/wDunlH9lS/89Y/++qP7Kl/56x/9&#10;9V7O/wDwUl/Zvh2eZrdym5d//IAuvl/8hVbs/wDgot+zReLCqeL4Ulk+7C+i3Sv/AN8+VV/2P/fD&#10;+0P7p4b/AGVL/wA9Y/8Avqj+ypf+esf/AH1X6BaX/ZeuaVaanbWSi2uYlliFxbeU+1v7ysu5auWt&#10;nY3MCzx20e1vu7oNr/8Aj1P+x/7wv7Q/un5ufs26Jc2P/BQzRbuRMwXHhe8RZU+5uXbX6b1TXTbS&#10;GTzI7aFJv7yRruq7X0NGn7KnGB5dSXPLmHdxXin7Sv8AyKN3/wBex/8AQ1r2v0rxT9pX/kUbv/r2&#10;P/oa1z4/+BIvD/xYnxxRRRX5/qfVBXkvxi/5Kb8Ev+xysP8A0oSvWq8l+MX/ACU34Jf9jlYf+lCV&#10;6WX/AO8xObE/wpH7G0UUV98fKhRRRQAUUUUAFFFFABRRRQAyuf8AEHha08QWzxTop3rt3bd27/er&#10;ouMe1NqJRjOPLIqMuU+TPiV+z3LYyS3Viv2ZP++4v/sa8a1LwlqulM/n2bbP76fOlfovxJ8rVy2t&#10;fDfw/r25p9PWOVustuxif81r56vlMZe9SPTpY1x+I/Px0ZPvLTK+0tS/Zv0G8bdHe30P/fDf+y1j&#10;/wDDJ+iO373W9Q/4AsSf+yV5v9k1zs+vUz5F+4u5qpLqE+pXy6boen3OvarL920sYtz19rad+yl4&#10;Dtyj3tteau6/wXd02z/vlNtem+H/AAjovhOz+y6LpVvpcH9y1iVK7KGTy/5emFTMI/YPjj4c/sL6&#10;n44v7bWvi7cqumRP5sXhGxl+Rv8Ar4lX73+6n/fVfZ2k6TaaDptrYafbRWdjaxLFBb267EjVf4VW&#10;tOndK+kpUIUY8sDyZVJVJc0haKKK2MwooooApX67rOdfWNq+Gfi7prTeOrvbPB8qqn3v9ivvL8Ko&#10;PplpJ8z2kbf70a15uNwn1qJ14ev9XPzp/sqX/nrH/wB9Uf2VL/z1j/76r9F/7Jsf+fOH/v2tH9lW&#10;P/PnD/37WvH/ALF/vHof2h/dPzmm0eV4n/ex/d/vV6J/wSf0250f4P8AxFtrmJobhPG95uX/ALd7&#10;evtT+ybL/nzh/wC/a0+1sobNXWCGOFWbc3lLt3V6uCwUsJze8cWIxLxBdooor1ThGfw1wfxW+Htp&#10;448P3FrMvz/eR/8Ank39+u+phx3rGrSjWjySLjLklzH5x+JPD154Y1m40++j2XETbKzK+x/jj8II&#10;vGOm/abNNmoRL+6f+/8A7LV8e3lnPp91LbTxNDLE2xkevhMXhpYefKfT0K8asSKiiuc17xnFpt/b&#10;6Vp9tPrfiC6bZa6ZYxebLK3+4tc0KU5y5YG0pRh8R5/4mg8Q/s6+Oj8WfhxMttdR/wDIY0d3/wBH&#10;1GD+NWWv0/8A2ffjtpP7RPwr0vxrodtdWVveLsktbqNleCVfvJ/tLn+Ja+efg7+xDfeJLq38S/GO&#10;Rbrb+9tfCNu3+jQ/9fDr/rW/2Pu/71fZWn6bbaTZQWdpBHbWkCLFFDEuxI1X7qqtfeYKNWNLlqnz&#10;GIlGUvcNOkpaK7jmOQ8SeAdN8SRP5kflSv8AeZF+V/8AeWvEvFn7NM8jNLp9vHcHr/o8nlN/3y1f&#10;TNFcFbA0MR8R0U8TUpbHwvq/wR1zS2fdY3q/71sz/wDoNcpc+DL6zbbL8n++jpX6Jc0bBXlSyeP2&#10;ZHbHMJfyn5xvokv/AD1j/wC+qi/seX/nrF/31X6OSWcE33oo3/3lqH+yrH/nzh/79rUf2L/eL/tD&#10;+6fnR/ZUv/PWP/vqj+ypf+esf/fVfov/AGVY/wDPnD/37Wj+yrH/AJ84f+/a1H9i/wB4v+0P7p+d&#10;H9lS/wDPWP8A76o/sqX/AJ6x/wDfVfov/ZVj/wA+cP8A37Wj+ybH/nzh/wC/a0f2L/eD+0P7p+be&#10;vaJPNoeoRLLG7tA6L83+xXu//BLmzn0/9kDQba5jaGWLU9RRkb+H/Snr6s/smx/584f+/S1Na20F&#10;pF5cESxJ/dRdtetgsF9UVuY4MRifrBapKWivUOM+PP2krFpvEtuvmx790rsm7/brxz+ypf8AnrH/&#10;AN9V+jU1hbTNvkhjd/7zLTP7Jsf+fOH/AL9rXzlXKfaz5uY9WnjuSPLyn50f2VL/AM9Y/wDvqj+y&#10;pf8AnrH/AN9V+i/9lWP/AD5w/wDftaP7Jsf+fOH/AL9rWH9i/wB41/tD+6fBH/BNPTbnR/jF+0Fb&#10;XK7FkutNuI/9pWW4+av0Cqta2NtZs7wQRwu/3mRdu6rVfTU48kYxPInLnlzDqWiitCAooooAZXx/&#10;+0lZtN4liXz49+6V2Td/t19gVWm0+2mbdJDG7f7S1wYvDfWo8p00K3sZcx+cv9lS/wDPWP8A76o/&#10;sqX/AJ6x/wDfVfov/ZNj/wA+cP8A37Wj+ybH/nzh/wC/a14n9i/3j0v7Q/un50f2VL/z1j/76roP&#10;+CbGl3OlfGj4+JcxbDLdWEqP/eX99X3t/ZNj/wA+cP8A37Wn2tjbWbO8EEcTv99lTbur08Hl/wBU&#10;lzcxx1sX7aPKXaKKK9c4AooooAKKKKACiiigAooooAKKKKACiiigAooooAKKKKACiiigAooooAKK&#10;KKAKd9t+xy7m2rsbNeF+Ktv9uSrF9z+GvZPE9tc3mltBbNs3fe/3a8Lv/N+2S+b/AK3d81fJZ3L4&#10;YnZRK9FFFfKHSMubaK8t3gnVXilXYyP/ABLXy38M/Fc37B37RzabfSMnwb8fXXEj/wCq0i8/hf8A&#10;2V+ba3+z/uV9T1w/xm+FOlfGbwDqfhrV4leK6X91N/HFL/A6V6mX4v6rV/ukVI859X+JPD1n4m0a&#10;WCeJbmKWLZ/vLX55fGTTtV8F/ENfBXhjSrnxN4ivPnsbG0Xd8n99/wC4if369O/YB+PurTS6h8Cv&#10;iBP5fjbwmu3T57hjv1GwX7jDn5mT5f8AgNfR/jjxZ4T+FN9cagdPhn8Sap9y3tF/0q6/4F/CtfX4&#10;nD0MRy1ZGNOtKl7p4H8I/wBkHRvhxGnxB+M2pWWt+IIP3sVlM27TNN/3Ff8A1sv+1/3ytdd4s+IW&#10;s/FZ3tNN87QfCf3Wf7t3eL/7Iv8As1m6lHq/xB1RNX8WSrN5Xz2ukxf8e9r/APFN/tVsquxdq189&#10;i8xtH2VD4S4x5/emV7DTbbSrVLa1iWGJfuqlWKKK+eNgooopAFFFFO7AZtT+6tD20b/eiX/vmn0U&#10;+dgV3022f71tA/8AwGoX0TTH+9p9s/8A2ySr1YnjDxhpngPwzqGuavcrbafZxNLK71vFzn7kAPP/&#10;AI6+NvCfwc8Gy6vfaHY3+oSv9nsbGG1R5bq4f7iKldL+yn+xzDoV/H8U/iXpVjefES/UT2unrCv2&#10;fRI2+6iLj/W7fvN/D/DXLfsq/CHVf2g/iFafHTx5ZtDoFm2/wVoNx02fw37r/wCgf99f3a+9scV9&#10;xgML7CHNP4jgqS5haKKK9cxCiiimAncV4p+0r/yKN3/17H/0Na9r7ivFP2lf+RRu/wDr2P8A6Gte&#10;dj/4Ejpw/wDFifHFFFFfn+p9UFeS/GL/AJKb8Ev+xysP/ShK9aryX4xf8lN+CX/Y5WH/AKUJXpZf&#10;/vMTmxP8KR+xtFFFffHyoUUUUAFFFFABRRRQAUUUUAFFFFABRRRQAUUUUAFFFFABRRRQAUUUUAFF&#10;FFABRRRQAUUUUAFFFFABRRRQAUUUUAQTQrNG0bLuRutfO/7QXwjgurG41602wXNujPK33UkX/wCK&#10;r6MqjrGj2evabNY6hAtzaTrskif+KuPE4aGIjym1GrKjLmPzM8C+C/HX7QWrS6f4Hs/7L0CKTyrz&#10;xNqETrbr/fSL/nq1fcHwN/Zo8H/AWwZ9Itn1LxBcLi717UAr3c//AAL+FP8AZWvUtJ0qz0XT4LKw&#10;t4rS0gTZFbwrsRV/3av0YfCUsPH3S6leVX4h9FFFdhzBRRRQAUUUUAFFFFABRRRQAUUUUAFFFFAC&#10;UtFFABRRRQAUUUUAFFFFABRRRQAUUUUAFFFFABRRRQAUUUUAJS0UUAFFFFABRRRQAUUUUAFFFFAB&#10;RRRQAUUUUAFFFFABRRRQAUUUUAFFFFABRRRQAUUUUARsvmJhq81+IPhBpGfULVfn/wCWqf3v9uvT&#10;aimhWZdrVxYvDRxVPlkXGXKfNtFdv8QvCf8AZsn261XZC7fvV/u1xFfndehLDy5JHpRlzhRRRWAH&#10;jXxm/Z7l8f8AirQPGfhrXpPCHjXRJ/Ns9Yt4t/yf3GT+Ja7zwX4PudAtftOs6lN4g8RT/Neatd/f&#10;lb/2T/crqaK65YmrKn7Lm90z5QooorkNAooooAKKKKACiiigAooooAY7rDE7N9xV314D8H/Ad1+3&#10;Z4i1DW/El1FZ/C7wvrj2SaDb8y6tcRbH/et/DF8//Aq0/jF8Rte1n4iaF8HPBEdt/wAJf4otp5Vv&#10;r6V1t7CJVdmlbZ833Uavqr9nH4G6P+zn8J9H8G6bcG7e3LXF9qEv37y6f5pZf8/w19dlOB09rM46&#10;k/snp1rZQWNrFbWsaw28arHFEi7VVV6LV6iivqjmCiiigAooopgJ3FeKftK/8ijd/wDXsf8A0Na9&#10;r7ivFP2lf+RRu/8Ar2P/AKGtedj/AOBI6cP/ABYnxxRRRX5/qfVBXkvxi/5Kb8Ev+xysP/ShK9ar&#10;yX4xf8lN+CX/AGOVh/6UJXpZf/vMTmxP8KR+xtFFFffHyp8SeL/+CpvgHwL4gvNF1nwf4qs721dk&#10;ZZreJdw/vr8/3ayv+HwHwp/6FrxR/wB+7f8A+O18r/8ABQLwTda98XLL7NeWKPb2OyVHl+dW3vXz&#10;D/wqfU/+f7T/APv/AFYH6jf8PgPhT/0LXij/AL92/wD8do/4fAfCn/oWvFH/AH7t/wD47X5c/wDC&#10;p9T/AOf7T/8Av/R/wqfU/wDn+0//AL/0AfqN/wAPgPhT/wBC14o/792//wAdo/4fAfCn/oWvFH/f&#10;u3/+O1+XP/Cp9T/5/tP/AO/9H/Cp9T/5/tP/AO/9AH6jf8PgPhT/ANC14o/792//AMdo/wCHwHwp&#10;/wCha8Uf9+7f/wCO1+XP/Cp9T/5/tP8A+/8AR/wqfU/+f7T/APv/AEAfqN/w+A+FP/QteKP+/dv/&#10;APHaP+HwHwp/6FrxR/37t/8A47X5c/8ACp9T/wCf7T/+/wDR/wAKn1P/AJ/tP/7/ANAH6jf8PgPh&#10;T/0LXij/AL92/wD8do/4fAfCn/oWvFH/AH7t/wD47X5c/wDCp9T/AOf7T/8Av/R/wqfU/wDn+0//&#10;AL/0AfqN/wAPgPhT/wBC14o/792//wAdo/4fAfCn/oWvFH/fu3/+O1+XP/Cp9T/5/tP/AO/9H/Cp&#10;9T/5/tP/AO/9AH6jf8PgPhT/ANC14o/792//AMdo/wCHwHwp/wCha8Uf9+7f/wCO1+XP/Cp9T/5/&#10;tP8A+/8AR/wqfU/+f7T/APv/AEAfqN/w+A+FP/QteKP+/dv/APHaP+HwHwp/6FrxR/37t/8A47X5&#10;c/8ACp9T/wCf7T/+/wDR/wAKn1P/AJ/tP/7/ANAH6jf8PgPhT/0LXij/AL92/wD8do/4fAfCn/oW&#10;vFH/AH7t/wD47X5c/wDCp9T/AOf7T/8Av/R/wqfU/wDn+0//AL/0AfqN/wAPgPhT/wBC14o/792/&#10;/wAdo/4fAfCn/oWvFH/fu3/+O1+XP/Cp9T/5/tP/AO/9H/Cp9T/5/tP/AO/9AH6jf8PgPhT/ANC1&#10;4o/792//AMdo/wCHwHwp/wCha8Uf9+7f/wCO1+XP/Cp9T/5/tP8A+/8AR/wqfU/+f7T/APv/AEAf&#10;qN/w+A+FP/QteKP+/dv/APHaP+HwHwp/6FrxR/37t/8A47X5c/8ACp9T/wCf7T/+/wDR/wAKn1P/&#10;AJ/tP/7/ANAH6jf8PgPhT/0LXij/AL92/wD8do/4fAfCn/oWvFH/AH7t/wD47X5c/wDCp9T/AOf7&#10;T/8Av/R/wqfU/wDn+0//AL/0AfqN/wAPgPhT/wBC14o/792//wAdo/4fAfCn/oWvFH/fu3/+O1+X&#10;P/Cp9T/5/tP/AO/9H/Cp9T/5/tP/AO/9AH6jf8PgPhT/ANC14o/792//AMdo/wCHwHwp/wCha8Uf&#10;9+7f/wCO1+XP/Cp9T/5/tP8A+/8AR/wqfU/+f7T/APv/AEAfqN/w+A+FP/QteKP+/dv/APHaP+Hw&#10;Hwp/6FrxR/37t/8A47X5c/8ACp9T/wCf7T/+/wDR/wAKn1P/AJ/tP/7/ANAH6jf8PgPhT/0LXij/&#10;AL92/wD8do/4fAfCn/oWvFH/AH7t/wD47X5c/wDCp9T/AOf7T/8Av/R/wqfU/wDn+0//AL/0AfqN&#10;/wAPgPhT/wBC14o/792//wAdo/4fAfCn/oWvFH/fu3/+O1+XP/Cp9T/5/tP/AO/9H/Cp9T/5/tP/&#10;AO/9AH6jf8PgPhT/ANC14o/792//AMdo/wCHwHwp/wCha8Uf9+7f/wCO1+XP/Cp9T/5/tP8A+/8A&#10;R/wqfU/+f7T/APv/AEAfqN/w+A+FP/QteKP+/dv/APHaP+HwHwp/6FrxR/37t/8A47X5c/8ACp9T&#10;/wCf7T/+/wDR/wAKn1P/AJ/tP/7/ANAH6jf8PgPhT/0LXij/AL92/wD8do/4fAfCn/oWvFH/AH7t&#10;/wD47X5c/wDCp9T/AOf7T/8Av/R/wqfU/wDn+0//AL/0AfqN/wAPgPhT/wBC14o/792//wAdo/4f&#10;AfCn/oWvFH/fu3/+O1+XP/Cp9T/5/tP/AO/9H/Cp9T/5/tP/AO/9AH6jf8PgPhT/ANC14o/792//&#10;AMdo/wCHwHwp/wCha8Uf9+7f/wCO1+XP/Cp9T/5/tP8A+/8AR/wqfU/+f7T/APv/AEAfqN/w+A+F&#10;P/QteKP+/dv/APHaP+HwHwp/6FrxR/37t/8A47X5c/8ACp9T/wCf7T/+/wDR/wAKn1P/AJ/tP/7/&#10;ANAH6jf8PgPhT/0LXij/AL92/wD8do/4fAfCn/oWvFH/AH7t/wD47X5c/wDCp9T/AOf7T/8Av/R/&#10;wqfU/wDn+0//AL/0AfqN/wAPgPhT/wBC14o/792//wAdo/4fAfCn/oWvFH/fu3/+O1+XP/Cp9T/5&#10;/tP/AO/9H/Cp9T/5/tP/AO/9AH6jf8PgPhT/ANC14o/792//AMdo/wCHwHwp/wCha8Uf9+7f/wCO&#10;1+XP/Cp9T/5/tP8A+/8AR/wqfU/+f7T/APv/AEAfqN/w+A+FP/QteKP+/dv/APHaP+HwHwp/6Frx&#10;R/37t/8A47X5c/8ACp9T/wCf7T/+/wDR/wAKn1P/AJ/tP/7/ANAH6jf8PgPhT/0LXij/AL92/wD8&#10;do/4fAfCn/oWvFH/AH7t/wD47X5c/wDCp9T/AOf7T/8Av/R/wqfU/wDn+0//AL/0AfqN/wAPgPhT&#10;/wBC14o/792//wAdo/4fAfCn/oWvFH/fu3/+O1+XP/Cp9T/5/tP/AO/9H/Cp9T/5/tP/AO/9AH6j&#10;f8PgPhT/ANC14o/792//AMdo/wCHwHwp/wCha8Uf9+7f/wCO1+XP/Cp9T/5/tP8A+/8AR/wqfU/+&#10;f7T/APv/AEAfqN/w+A+FP/QteKP+/dv/APHaP+HwHwp/6FrxR/37t/8A47X5c/8ACp9T/wCf7T/+&#10;/wDR/wAKn1P/AJ/tP/7/ANAH6jf8PgPhT/0LXij/AL92/wD8do/4fAfCn/oWvFH/AH7t/wD47X5c&#10;/wDCp9T/AOf7T/8Av/R/wqfU/wDn+0//AL/0AfqN/wAPgPhT/wBC14o/792//wAdr6I/Zp/ab8Of&#10;tQeFdV17w1p+oWNpYXn2KRNRREdn2K/8Dt/fr8L/APhVep7f+PzT/wDv/X6f/wDBH2F4fgj41Vl2&#10;N/wkX/tvFQB980UUVABRRRQAUUUUAFFFFABRRRQAUUUUAFFFFABRRRQAUUUUAFFFFABRRRQAUUUU&#10;AFJS0UAY3ibTf7U0u4g/vrtrwKaFraV4mXY6tsr6SdNyla8d+JejrYaslzEuxLj73+9XzGcYbmj7&#10;U6aMvsnG0UUV8cdgUUUUAFFFFABRRRQAUUUUAFFFFABRRRTA+fvBevW3w7/4KSaVPrcS/ZfF/h5t&#10;K0q7l/5ZTrsfb/wLZt/4HX6MV+bHxot7a8/bH/Zrg1AbLL+2Lht//TVVTYn/AH3sr9Jz0r9Fy6XN&#10;hoHBV+IWiiivSMQqCabyYGl2s+1d21anooA+ZNZ/b6+GPhHxtF4V8W/234M1CWeWJbnXtOe3tdqL&#10;vSXzfu7H/h/8e217N8Pfip4b+KOg2WqeHdVW7tbuLzYlmia3n2+rRSqrr/3zVX4lfCfwp8UtJaw8&#10;UaRaarYf88riLft/+Jr83vir+xfodj+0l8OvDHwn0i+0e/8A7RXVb7XLe6l2WFnE6bn3fwv/AHK5&#10;PbSjPlkXyn6v9xXin7Sv/Io3f/Xsf/Q1r2vuK8U/aV/5FG7/AOvY/wDoa1lj/wCBI2w/8WJ8cUUU&#10;V+f6n1QV5L8Yv+Sm/BL/ALHKw/8AShK9aryX4xf8lN+CX/Y5WH/pQlell/8AvMTmxP8ACkfsbRRR&#10;X3x8qZ02j6fdNvksbaZ/7zxK1M/4R3TP+gZaf9+ErUooAy/+Ed0z/oGWn/fhKP8AhHdM/wCgZaf9&#10;+ErUooAy/wDhHdM/6Blp/wB+Eo/4R3TP+gZaf9+ErUooAy/+Ed0z/oGWn/fhKP8AhHdM/wCgZaf9&#10;+ErUooAy/wDhHdM/6Blp/wB+Eo/4R3TP+gZaf9+ErUooAy/+Ed0z/oGWn/fhKP8AhHdM/wCgZaf9&#10;+ErUooAy/wDhHdM/6Blp/wB+Eo/4R3TP+gZaf9+ErUooAy/+Ed0z/oGWn/fhKP8AhHdM/wCgZaf9&#10;+ErUooAy/wDhHdM/6Blp/wB+Eo/4R3TP+gZaf9+ErUooAy/+Ed0z/oGWn/fhKP8AhHdM/wCgZaf9&#10;+ErUooAy/wDhHdM/6Blp/wB+Eo/4R3TP+gZaf9+ErUooAy/+Ed0z/oGWn/fhKP8AhHdM/wCgZaf9&#10;+ErUooAy/wDhHdM/6Blp/wB+Eo/4R3TP+gZaf9+ErUooAy/+Ed0z/oGWn/fhKP8AhHdM/wCgZaf9&#10;+ErUooAy/wDhHdM/6Blp/wB+Eo/4R3TP+gZaf9+ErUooAy/+Ed0z/oGWn/fhKP8AhHdM/wCgZaf9&#10;+ErUooAy/wDhHdM/6Blp/wB+Eo/4R3TP+gZaf9+ErUooAy/+Ed0z/oGWn/fhKP8AhHdM/wCgZaf9&#10;+ErUooAy/wDhHdM/6Blp/wB+Eo/4R3TP+gZaf9+ErUooAy/+Ed0z/oGWn/fhKP8AhHdM/wCgZaf9&#10;+ErUooAy/wDhHdM/6Blp/wB+Eo/4R3TP+gZaf9+ErUooAy/+Ed0z/oGWn/fhKP8AhHdM/wCgZaf9&#10;+ErUooAy/wDhHdM/6Blp/wB+Eo/4R3TP+gZaf9+ErUooAy/+Ed0z/oGWn/fhKP8AhHdM/wCgZaf9&#10;+ErUooAy/wDhHdM/6Blp/wB+Eo/4R3TP+gZaf9+ErUooAy/+Ed0z/oGWn/fhKP8AhHdM/wCgZaf9&#10;+ErUooAy/wDhHdM/6Blp/wB+Eo/4R3TP+gZaf9+ErUooAy/+Ed0z/oGWn/fhKP8AhHdM/wCgZaf9&#10;+ErUooAy/wDhHdM/6Blp/wB+Eo/4R3TP+gZaf9+ErUooAy/+Ed0z/oGWn/fhKP8AhHdM/wCgZaf9&#10;+ErUooAy/wDhHdM/6Blp/wB+Eo/4R3TP+gZaf9+ErUooAy/+Ed0z/oGWn/fhKP8AhHdM/wCgZaf9&#10;+ErUooAy/wDhHdM/6Blp/wB+Eo/4R3TP+gZaf9+ErUooAy/+Ed0z/oGWn/fhKP8AhHdM/wCgZaf9&#10;+ErUooAy/wDhHdM/6Blp/wB+EqezsLbT0ZLaGO3VvmZYk21dooAKKKKACiiigAooooAKKKKACiii&#10;gAooooAKKKKACiiigAooooAKKKKACiiigAooooAKKKKYEYrzD4rJL+6Zl+Tzf/ZK9QrlvHdjFeaJ&#10;cb/v7d6/7y15eZU/aUJG1KXvHidFFFfnR3hRRRQAUUUUAFFFFABRRRQAUUUUAFFFFAHzP+3Bp+oa&#10;L4d8GfEbSYGl1DwXrsGpMsP3/K3Ju/8AQK/QT4e/EDRPiZ4R0vxL4fvYb7R9RgSeCaJ933h91v8A&#10;arwjWNNs9Y0u7sb6Bbm0niZJYZl3oy15d/wSp0f+zfDXxfaznaHRF8YS2lnpm/d9l8qL5n2/wb96&#10;f98V9rktfnpey/lOOtE+9KKKK+jOYKKKKAI2jWRcMNy1Th022trh54oY4ppFVWdV+ZlWtCijlATu&#10;K8U/aV/5FG7/AOvY/wDoa17X3FeKftK/8ijd/wDXsf8A0Na8/H/wJHTh/wCLE+OKKKK/P9T6oK8l&#10;+MX/ACU34Jf9jlYf+lCV61Xkvxi/5Kb8Ev8AscrD/wBKEr0sv/3mJzYn+FI/Y2iivz//AOCjH7WX&#10;jj4TrD4W8By/2R+6V9T17K+arP8Adt4v7rbfnZ6++PlT9AKK/AnwHD8dfjZcXGoaZqvj/XolbZLf&#10;WMt1dIrf7++v0c/4Jqw/E3w34U8X+F/iRo/iKzeC/S80++16KX96jptdFd/7uxG/4HQB9tUVzviD&#10;x74c8IeV/wAJB4g0vQ/M+7/aN5Fb7v8Avtqxf+F9fDX/AKH/AMM/+DaD/wCLoA7yiuavPHXh2x8O&#10;Ra9c69psOiy7Wi1Oa5RLdt33f3v3ayP+F9fDX/of/DP/AINoP/i6AO8orE8O+KtG8WWv2nRtXstX&#10;t/8AnrY3KSr/AOO1oXV1FZQPPNIsUMa7nlkbaqrQBborgX+Onw3WV4m8f+GUdflZP7Wt/wD4utDw&#10;/wDE3wh4uvGsdA8T6Prd8qea1vp99FM+3+9tVqAOuorH1/xNpHhWy+2azqtlpVr/AM9r64WJP++m&#10;rJ0D4m+E/F+oPZaB4o0fW71YvNa30++iuHVP721W/wBpaAOuor83v27Pg5qut+PrrV/A/wASV0rx&#10;BPKovtJvPFsVlFEuxNm2J5U219J/Er4uan8FP2ePDsun32g3njVtOsLezsdWv/lun2IkrKyvul7/&#10;ADJQB9HUV+df7EP7bXiz4rfFnxha/FPxZo+k6faWKJZ2I8q0t1n83a+xn+Zm/wCBtX2zqXxm8AaX&#10;fTWd9410CyvYG2SW9xqcSOjejLvoA7uism31iwvNJTVYb2GXTXi+0JdpKrRNH97fv/u1zem/GLwL&#10;rWpW2n6f410C/vbhtkVvbanE8sjf3VVXoA7qiivH/wBprwTffEr4TanoNjqt9onnusst9p8vlTKs&#10;Tb9it/tMq0AewUV+Kk37OXxwm1T7HpmveNtVf7/+g3Ty7F/8CKl+LXwR+OH7PPgu38cS/ELxJbbJ&#10;VSW3e+uIriLd/wBtfmoA/aaivj3/AIJu/tG+J/j58KNYj8XTfb9b0G8W1Oo7Nr3UTJuTf/tfer6P&#10;1r4reCvDOpPp+s+LNE0rUYwrNa32oxRSru/2WagDs6K4jUvi34I0T7INR8YaFY/bLdLq2NxqMSeb&#10;C33JV3N8y/L96sv4iSeHviZ8JdaiXxHBD4fvrXY2sWOorEqru++k6t8v3aAPS6K/Ob9in4Y+LfBP&#10;7UOrXM3juDxV4Q/sm6is4v8AhKItQl+/Fsd4klb/AG/m215v/wAFMdK1XwH45bxVofirxBYTapff&#10;Z57GHUZUt12xJ86IrfLQB+sNFeefAm6lm+CfgC5uZWmll8PWEss0z7nZ/s6bmZqk1L43fDy0+1W9&#10;z468OwXEasrxPqsCOv8A4/QB39FfjJpGtXPh/wDbQ+GGneHPG2u6r4c1TWtLuvJuNTllTbLcJvT7&#10;/wAy19c/8FAPhW/jSa31XQfH7+GPF0NmsUGnv4kXTYpYt7/OyO6/99UAfcVFfO/7Isd58Pv2U/Cr&#10;eNvEGnz3Vml093qz6ql1b5a7l2f6Rv2t95F+9/s16Z/wvr4a/wDQ/wDhn/wbQf8AxdAHeUVznh/x&#10;t4d8ZJK2ga/putrH9/8As+8Sfb/3w1b7Hau5qAJKK4W8+Nnw+0u6e2vPHHh22uF+9DNqcCOv/j9T&#10;6L8WvBHiTUItP0jxfomqahIMx2tjqMUsrf8AAVagDs6KK5bx9plrrfgnX9Pvrs6faXVjLDLdpP8A&#10;Z/LRkO5t/wDD/vUAdTRX5l/s9fCPxP4R/a/0W8034ix+JvA0LXG23m8XRXtw37p9n+jrLub/AL4r&#10;9Ade+K3gzwtqL6frPizRdI1BVV2tL7UYoZVVv9lmoA7OiuDt/jn8OryZIYfHnhuWVm2qiarAS3/j&#10;1drHIk0SyRsrq3zKy/xUAT0UVj69r1j4Y0TUNY1W5js9NsIHuLq4l+5HEqbnegDYor8eP2mP+Cm3&#10;jnxrrl7pXw5nl8H+FVdkivlX/Trxf7+5/wDVL/srXmfhXwH+0B8TrOLXrnWvHCWV037q+u7y4RJf&#10;9zdKm5aAP3Tor4n/AOCasPxG8P8AhLxr4c8f2eqOlrqMVxp2oahP9o81HTa6K29vu7Eb/gdfXGve&#10;NtB8HwpLr+u6boqP91tQukgDf99NQB0FFcH/AML6+Gv/AEP/AIZ/8G0H/wAXWrN438P2vhtfEEut&#10;6dFobKjLqb3KLbbWbav737v3qAOnorgk+N3w8mhuJ4/HXh14bVd87rqcG2Jf9r568i/a78MaH8Xf&#10;hNpd5bePF0LduutJ1Cx11LCK5dk+T96zbWWgD6aor4y/4Jt+E/F3g/wb41g8WeI7fxJLLqcT201v&#10;rS6ptTyv76u2z/dr6o8RfEDw14PaJfEPiLStEaT7i6heRW+7/vtqAOlornPDPjbw/wCNbeefQdc0&#10;/WooG2Svp9yk6q3+1trN1n4teB/DmpTafq/i/QtLv4/9Za3eowxSr/vKz0AdrRXE6p8XPBGix241&#10;Dxjodh9qiW4gNzqMSebG33XXc3zLWH8WYtL+KXwX1eLT9XaXTNSiRYtQ0e82v/rU+aKVKAPUqK/K&#10;3/gnXquv2f7X3jbw1feJtW1rT9N068iiTUbyWX7lxEqttdvvV2v7an7d3xA+G/iS+0/4b6h4Zn8O&#10;xNFbrrluy3tx5rRK7J9/Z/441AH6O0V4/wDs0/Faz+KHwj8IXkniOw1vxK2iWdxqyW88TzJO0S7/&#10;ADUT7vz7q67Wvi14K8M6jLp+r+L9E0rUFHzWt7qMUUq/8BZqAOyoridS+LngfRY7Uah4w0Kw+1QL&#10;cQG51GJPNjb7rrub5lrSXxt4fk8O/wDCRLrenPoW3d/annr9n27tufN+796gDpKK4W3+Nfw+vIbh&#10;rfxx4dmSCLzZWTU4G8pf7zfPXRaP4i03xLo9trGl39tqOmXCb4rq3lV4mX+8rUAbFFedah+0B8M9&#10;KvHtbvx/4btrhPlaJ9Ti3L/49XV+HfE2keLNPW+0XVbLWLVv+XixuElT/vpaANqiiigAooooAKKK&#10;KACiiigAooooAKKKKACiiigAooooAKKKKACiiigAooooAKKKKACiiimBBM6Qxs7NsVfmZq8Y8SeP&#10;pdenuFhjaGwi3RR7vvS/7depeLJlTR5kZtnmfLXhF4++6lZfubvlr5fOMTKP7qJ00Y/aIqKKK+OO&#10;wKKKKACiiigAooooAKKKKACiiigAooooAK8f/wCCbens/wAT/wBorVbU+To8viGCCKH+HzUWVnb/&#10;AMfSvYK8T/4J73mq2OrftKWuiWsN5eweJlns7e4l2RNK6y/ef/gC19NknxTOasfoHS183/DH9qif&#10;xb8Wofhr4j8H6l4U8V/Y5biWF2+0Q/un++sq/eidPuv/AHkdW/h3fR4r7CMuY4xaKKKoAooopgJ3&#10;FeKftK/8ijd/9ex/9DWva+4rxT9pX/kUbv8A69j/AOhrXnY/+BI6cP8AxYnxxRRRX5/qfVBXkvxi&#10;/wCSm/BL/scrD/0oSvWq8l+MX/JTfgl/2OVh/wClCV6WX/7zE5sT/CkfsbX5c/8ABV/wlc21hpmr&#10;xRN9nbVm89/96L5K/UavFf2nfgnp/wAbvhrq2gXy7EuIspMq/NBKv3Ja++PlSp+xZ/ZH/DLHw1/s&#10;NY0sv7Ji3bf+evzeb/wLfur1PxxqN5pfg3W73TwPt8NnK1ruX/lrs+T/AMer8nvgr+0N8R/2AtXv&#10;fBXi/wANyeJPArTtNB5R2+Xu+88Ev3fmP3kavvj9nv8Aa+8D/tZLrWleF9N1q0ms7XzLz+07VEWP&#10;f8qruV2+f/4mgD8pLr4G+M/j1+1Zq3gWDWm1jxLPPK95q2sSfd2Jvd2/2f8AYSvS/wBsL9ivQP2c&#10;/hXpOrWt81z4gWeK3vkikdom3J99d9eoftHeF/Ev7Jf7Vmm/HDw5pTaroUrbNWtIV+7uTZKj/wB3&#10;enzq396uH/ba/a58GftE+B7uLw19rhfz7OXyr2LypfuPvT/gFWB9j/DHwrpPjb/gn14A0jXLGLUt&#10;NuNJtfNt5vut89fnP+zJ+yfP+0Z8WvFujafc2lnpXh+dmnhupJVdovNdERWT+L5a/S74D/8AJiXw&#10;3/7BNr/6HX57fsr/ALU2g/ss/EH4u6vqun3eqahqO+30+yt0+WWVZ3b96/8AAtAGj8dPhjq//BPv&#10;4teFPFHgLxDcolxK3n2jybkbbs3xP/eV0evYP+Co3iDW/FXhDQtTi1W8s/CRitXj0mL5YrqWdPN3&#10;y/3tiV89aDdeP/2/vjD4f0GWBnRbqW91O+iX9zZxO+5n/wBn5V2J/t1+kv7an7Pi/Fr4J3uh6UqQ&#10;3drFE+nb/uLLF91P+BL8lAHxJ+zT/wAE4B42+G9r468eX0FtourWaXVjb2k7/aEV/uO/8Pz1e/4J&#10;keHV8K/ti+NdFidporDTLy3V3/iVLiJa3fgn+3ZZ/Cv4Jj4VfEjSNQ0nxL4e8rT7GXyPklt1lT5H&#10;/usibv8AZZUrK/4Ju6pBr37anj3ULZt9vdWN5NE/95WuEoA8m/bF8NeMPiN+01pmk3eqz6xrXiOe&#10;KLTrS4fbb2ayy7Yol/urX1b+yn/wTz+IP7OXxo0LxnJ4q0K5so4pbfULK383dLE6fMi7k/v7G/4B&#10;VD/goJ8C/EeheKPCnxX8E2zXOq+F51llt4U3O6pL5sT7P49n8Ve1/s//APBQz4dfG+40PQZze6D4&#10;31Jlt20eW2d1a4/i2Sr/AA/7+2gD5M/4KseCdGsfEtp4mtrFYNbvL5ree6T/AJaqsSbN9fYvjb4I&#10;+Gfi9+zj4NbxBAu+38N2cVrd/wDLWBmii+dK+V/+Csv/AB76T/2FW/8ARVfcum2cl9+zf4PiiXe/&#10;9j6cf/ISUAfj7+zV+ylrP7Q3xU8RaDo2tWOmy+H3+1SzXyP+9VZdn8Ffoh+3r+yl4e+IXw31bxFY&#10;6LAnjPT7P7RFe267Xn8pfmV/73yV8rfsQfGnwj+zn+0X8UG+IGpN4eiuo5bWJ5oJX/ercbtnypX6&#10;u3y2viPw0k8S+db3ECzxbl+8rL/d/wB2gD89v2cv2jNPv/2C08LaneL/AGxb3kvhjyXb53t2R5f/&#10;AEn3r/wGvPv+CXvwjsPGX7QXiXx9DY+R4d8NK6aaj/Mq3Evyp83+xFv/AO+kr5t/al+HV58Cvjd4&#10;g0HTp57bSrif7bZojfJtlT/7N1r9Zv2Afg7/AMKZ/Zr8OW1zb+TrOtr/AGvfcfNul+4v/AYtlAH0&#10;xXmvx88O2Hiz4V6xo+pxedp955UU8W7buXetelVxPxa/5EnUP+usX/oaVAH5M/8ABP8AXV/B37VP&#10;jOz8J6XHq+oW+j38FraXV15SbftFv8zv/s/7HzUfttaf8dNPbU9Q8eapFqmg6pcKuzTkZLSz2/di&#10;RG+Za5/9lv49+Gv2c/2rPF3izxYl9JpjwX9kqafAssvmvcI6fKzr/cevff2mP+Ch3wu+M3gPWPC+&#10;jaRqj/b7GdJLjU7VYkSX/llt2u/z1YH0X/wT90P4eeEf2Z7G+8Gaz/bCybr3Wr6VPKmW62jejR5+&#10;TYvyr/31/FX59fGLwenx6/bF0HQoomTV/EuoxNqcu5m2Iz/+yRJXo3/BJ2bWdS8TfE3QbZpP7Cut&#10;CWWdf4Fn37Yv+BbGlrM1bxJbfst/8FBrfxj4zsbn/hGtzNFcRRb/AN1Lb+VvX+/segD3L/gp58L/&#10;AAxZ/DW01GPSo0vtB06zsrG4T78Vusrrs/3a9Q/ZO0ez8Rf8E9fDum6jAl5Y3VnPFPE33WX7W9fN&#10;/wC3R+1t8PPjd4B1XTPB2rNqP+jWfztA0XzfaH3rtb+6u3/vuvp79jb/AJMG8Jf9esv/AKVPQB8m&#10;f8E+NBsfDP7fXjDStNg+zafZ6fqMUEO/dtXzYq3v+Csv+p0n/sMN/wCk9Uv2Gf8AlIt4+/68dR/9&#10;GxVd/wCCsv8AqdJ/7DDf+k9AHp/7UNvrmofsP+ArXT9Xu9KsIvClneah9kba90i2sWyJv9jc1fI/&#10;7Gf7Ceq/tFae3i7ULuytvCEF49rLDLI/2idkTe+3Z/vpX6Zaf8PrT4lfso+DdHvF/c3XhGyt5HX+&#10;FWtIvmr4n/Zc/aJl/YX1TxJ8K/ippl9DoM9613pmsWkHmpuZdr/7yvsT7n3aAPMJPhTpXwb/AG/v&#10;hf4f0O6kudK/t3S7iDzm3MitcJ8lfTv/AAVU8FaNqXg+XxHcWCtrdhBaxWt3/GqNK+5a+Y0+Jmmf&#10;Ff8Abo+DmvaU2+3l1PSUb/Zb7R9yvrr/AIKjf8kn1X/rnZ/+jnoA2v2RdB0/xP8A8E5fDmlarbR3&#10;mnXUV5FPby/cdf7Slr4C+DP7Kv8Awvf9pjxd4K0ae203SdGluLt4rtn+a3W4SLYrr/F89fob+xP/&#10;AMo+fCX+7ef+nKWvn/8A4J3/APJ9Hxb/AOvC9/8AS2KgDxr9oT4PzfsNfGLwV4j8D6zeIJJ97oZP&#10;utE6b4t38SulfWX/AAVE1bxLc/CuIabrNzo+h29us+o29p8v29pXRURm/ur/AOz14n/wVT/5Gbw1&#10;/wBhG6/9kr7v/aP+Dtt8Y/gzqOhSv5T3mnLEs3/PJl+dG/76oA/OL9kL/gn3c/GbwTb/ABA8VX1p&#10;beELpJ/It4ZXW7byn2M/y/L99Hqz+yd8PbP4Xf8ABR2y8L6fO1zp9g14kDzff2/Z3rofgX+1xqv7&#10;JPw71/4S/ErwvqQ+yLdf2LfWkW5N0u9tj7v4N/8AEv8AfrD/AGVfGln8Qf8Ago5pmv6e2+0vEuHX&#10;/wABHoA/YOua+INlb6t4J1+0uYlmt5rGWKRG/iVkxXS1ieMP+RV1n/r1l/8AQKgD8l/2c/CuleCf&#10;+Cl2n6RotstnpkFzdeVbo3yr/oj16P8A8FYPAuh+Snir7DGmvfaoLX7Wn32i8r7jVxvwb/5Sk2//&#10;AF3uP/SV69Q/4Kvf8ian/YRtf/RVWB5v8Pf+Ca9rrHwIt/FeuavGmoappyahp01jI/y74t6JKr/+&#10;yV6t/wAEkfiFrmpeF/HXg3VbyW8stBuoms/Nfd5G/erIv+z8m78a+h/Cv/JoPw8/7Ath/wCk9fLX&#10;/BI3/kcvjF/18W//AKNloA/S6vm79uLURD8HbjT5C32K433F4o/jigXfs/772V9I14D+2N4Qm8Yf&#10;CPW7W1Xfcf2ZeKv+9sRv/ZKgD8ef2c/ih4I8D/GD/hM/iF4fuvEdralriz0+1RSn2rf8rNu/hX+7&#10;Xuf7Yv7aXgr9qLw2ljbeH9U0uTTYPNsXvWX/AI+N/wDs/wCxVL/gnf8As2+DP2hNU8W2niXV9b0v&#10;WNJW3uIIdLniiSWJ96PvV4m/i2/99V9Iftsfs5+BPhj+zrrFnpljJc6hawLdQahd7HuPvon30Ras&#10;Cp/wS11K70f9l/4j3mn7f7Qi1WV4N3zfvfs6bK+N/wDhRHjX9oD9qzVfAq6+2r+ImlllvNW1mVvl&#10;VU3O/wAv+/8AcSvuD/gkXZrqX7PvjW2l+5LrrJ/5LxV5v+0L4O8Wfso/tT2Xxt8K6RJrGjyt/wAT&#10;Wxh++ism2VW/2WX7j/36APMv2wP2K9A/Z5+FOmara3zTeIIp4re+RZXaJtyffXfX278GfDemeMP+&#10;Ce/gnSNas4r/AE+60m1SW3m+43+kV8VftnftkeE/2jPBt3baHaahpz+bZzfZ9QiRJdyq+5Pkd6+6&#10;/wBnX/kxD4f/APYJt/8A0bQB+T3gH9mvxB8c/jbr3grwVbQollPcPLNdybYrW3WXZvZvv/3K/TD4&#10;+/A2x0f9j3wr4M8VQW2sXfhnQmiS4i3bFnit9m9K8H/4Jn/8nffFj/r0uv8A0rSvtP8AbG/5JNqf&#10;/Xhef+iqAPkT/gljfX2k/AD4tXemlf7QivovszOu/bL9n+Vq+TbX4BeMfj9+1JrHgW21xtV8QebL&#10;LeazrEv8Kp87t/33t2JX2b/wSDsV1L4UfEq2b7kuqQJ/5Briv2gND8Ufsg/tXWvxr0HSH1fw5ets&#10;1W1h/g3JtlVv7u/7yt/eoA97/Yt/ZM8Xfsg3/jLUNb8R6XrPh/UbJZXt7FZd0UsXzK3zL/dZ6+Gf&#10;ih4FT4+/tmaJ4bRJBqviXUUl1W4RmbYjfM/+5siSv0q+GX7XHw5/aj0fV9C8GX962tPpks8+n3lo&#10;8TwRfKjbm+5/H/fr4Hl8WW37Kv8AwUCPi7xrY3f/AAjrNL5V3bxb9sUtv5SOv97bQB7X/wAFRvhr&#10;4ctvh7Fq8elQQ6ho0FnZWNwnyvFb79uz/dr2n9kL/kwXwV/15t/6VPXyz+3Z+1h8Pvjd8P8AWNO8&#10;I6u2o7Fs2RmgeLc3mvu+9X1N+yF/yYL4K/682/8ASp6APl//AIJ8/wDJ+vxL/wCvW/8A/SiKsT/g&#10;pd+z/wCGvhxa6Zr+gKtncS3K2t5bxf6pm2b0f/frb/4J8/8AJ+vxL/69b/8A9KIq7r/gq5ol9N4D&#10;+3RQM9vFqdu7Oi/dXyttAHQf8E4v2Z9X+BfhvUPiPq+r2F5pXijw9a3sFvbo/mwLs835t/8AstXy&#10;B8YvB6fHr9sXRPD0UTf2x4l1FG1Gbdv2Iz7v+A7Ikr9Af2S/jx4F+LnwE8P/AA+8O6y154n0vwlb&#10;w6hZeRKnkbYkif5tm379fGGp+JIP2V/+Cgdv4x8YWN2/h/c7RXFvFv2xS27xb1/v7KAPcP8Agp78&#10;NfDNv8MYdTg0qCG90Ozs7KxuE+V4oPN2bP8Ad216b+yXodj4k/4J2+GdK1O1ivNPurO6int5vuMn&#10;22WvnT9uj9rT4ffHL4d63pnhTV21L93ZsjNA8Xzed8yfNX03+xf/AMmB+D/+uF1/6Wy0AflzY/s7&#10;638WP2ivEfw/8B2MKNb3lxt+0SbYrW3R/vs392vt79qj4Z+KfhL+xX4X8CS+IWtoPD+nNLqr6Szq&#10;l+3m/uot33tvz1xv7B//ACkJ+Iv/AF7al/6URV98/tEfC+1+LXw11vQrlvLS8s5bfzs/c/uN/wB9&#10;UAfmH+yv+xLoHiz4U/8AC2Pibr1lpXg2XzVtbSaR4pZdr7N+/em350dVT5qvfsY/bvhv+3v/AMIr&#10;4D1C5v8AwpcS3FveJ5u9HtVidt7/AO0j7K+dPipoPxG8AXGmfDnxfqt9Z+H9LnZLGG4lb+z4tz73&#10;lRF/3939+v0Y/wCCbvhn4M+FTqsPg/xQ3jb4iyWf2jVtT+xyxRQRb0/cxbl+7v8A+BNQB990UUVA&#10;BRRRQAUUUUAFFFFABRRRQAUUUUAFFFFABRRRQAUUUUAFFFFABRRRQAUUUUAFFFFAHA/Ep2+wGX+G&#10;Nfl/4FXkte5eONKfVdFuEj+/s+WvDWXY21q+GziMo1uY76fwhRRRXgGwUUUUAFFFFABRRRQAUUUU&#10;AFFFFABRXGfE74r6B8K9G+3a1dfvpW8q1tIfnlnb+BET+Otn4b/Cvxx8VraLV/Fz3HgrRJ/ng0eH&#10;/j9lX/pq3/LL/d+9Xo4bA1cR8JEpRicn8Uvio3heyfTfD+nz+I/Ft5+6sdJsV3O0tel/sWfs633w&#10;D+HOq3niWeO98aeKL7+19aeH5kil/ggQ/wAWzn/gTvXsHgb4Y+GPh9Cy6DpUdnJLzLcN800n++7f&#10;NXYV9lgsFHCxOOpU5jnF8G6ND4w/4SVNPgXXfsjWRvtvz+Qz79n/AH0q1zfif/hOtK8QabdaL9m1&#10;zSLq8SG+0+4VYpbWJv8AlrFL/Fs+9sZa9Kor0uUxCiiirAjr5w/aZ/aR1b9nHVvDWvXemw6j4Aa6&#10;Wy19ot/2u08z/VXCfw7Fx8y17J8Qr6e30GWGzums7u4+RbhPvxL/ABOtfH3x18DRX/7PvjjQ2nud&#10;S82xuLjzbtt7tKqb0ffXkYrHxw9WNI2jT5vePt3S9Vttc0601CxlW4s7qJbiCZfuyIyhlavJv2lf&#10;+RRu/wDr2P8A6GtYf7Anid/FX7IPwwuZX3y2+krYNu/6YO0X/oKLW5+0r/yKN3/17H/0Na1x/wDA&#10;kXh/4sT44ooor4HU+qCvJfjF/wAlN+CX/Y5WH/pQletV5L8Yv+Sm/BL/ALHKw/8AShK9LL/95ic2&#10;J/hSP2Nooor74+VPJfiZ+zv4V+I9tMtwk9jK33mtNuz/AL4b5aw/2Zf2VfDv7MOm+ILbQb671STX&#10;Lxbqe4ulRWXamFRdv8P3v++q92ooA5Pxt8OtG8fWD22qRN8y7fNibY9fL/jH/gmX4H8X/a1bxFql&#10;hHP99ba1gX/x7ZX2ZRQB4wPhnbfCX4AaV4K0y6uL+00a3itIriZf3sqo/wDFtr8x/wBjv9lXwx+0&#10;18aPiRaeMLnUra10Of7R9nsWWJ5Wa4ddrsyf7FfsVrGlW+t6fLY3au9vKu11RmRv++lrz/4Tfs2f&#10;Dz4K65rms+DtDbStQ1naL+Zr24uPN2u7/wDLV2/idqANT4T/AAZ8GfBXw2ui+DNAt9Esusvkpuln&#10;b+9K7fM//Aq7i6t4ry3aCaNZom+VkarNFAHzx8VP2LvB/wAULl57i8urCZv7kUUu3/d3JWN8AP2H&#10;PC/7PPxK1DxrpGvalqV9eWbWTW11HEkSqzp83yr/ALFfUFFAGL4k8N6f4qsXs9Qj3wt/ErbWWvBP&#10;A37Efg/wH8d4fijZ3t9c6nBBLFHZSrF5KO/y+b8qfe2s1fStFAHzv+0p+x/of7Slvbwa1r2oaXbw&#10;y/aFSxiizu/3mr2Xw74btfD/AIN0zw6srXFpp9jFZKz/AH2WJNm7/wAdro6KAPkv4kf8E8PA/wAT&#10;fHll4m1PWdSSa3vEu3t1ii/f7X3bGfZu219H+M9di8GeE9T1YRblsbZnjiX+Jv4F/wC+q6Ws3WNI&#10;tdasJLS7RpIH+8qOyf8AoNAH48al4f1D9q79t7wv4V1OBnis2i/tNtv3beL97L/8R/wOv2ShhWGN&#10;Y41WNEXaqr/DXlHw4/Zj+HHwn8aan4s8MaE1l4g1KLyrq9mvri4Z13bv+Wrtt+7Xr1ABWR4i0hde&#10;0mexaVofN/5aqu7bWvRQB8bal/wTV8Haxf3F5c+KtUeW4laV/wDQ7X7zf8ArF1D/AIJV+A9RCx3P&#10;izXVt/4kt4LWIt/wLZX3HRQB5f8AA79nvwT+zz4VbRPBml/Y4Zm825upm824un/vyv8AxVh/GT9l&#10;vw18aLdk1G6ubMt/ciilT/vhlr2yigD4guf+CV/gO4sbi2XxPqkKTrsbybO1X/2Svo/4S/BXT/hD&#10;8HdM+H2n31zeafp8TxR3Vwqea2+Vn/3f4q9QooA+bPhH+xjoPwl+OWq/FG28QalqWsalbS28tvcR&#10;xJF+9ZPn+T/cq5+0h+x7of7StvFBrevahpUEMv2hUsYovvf7zLX0PRQBzngvwzH4J8G6F4ehka4t&#10;9JsYNPiml+86RRKgdv8AvmuA+Kn7MnhH4pW7/b0ntpW/54qjp/3y6NXsVFAHxr4c/wCCbHgzwz8R&#10;vC3jG38Uas974f1GLUILfyLdIpGidG2vtT/Yr2r9oD9nXTf2gPCtxoepavd6Xa3CqsrWsaM7bf8A&#10;er2CigDyn4R/A/TPg38F9M+HOn6hdX+n6esvlXV0qGVvNneX/d+89cV8E/2O9E+DHxi8R/Eax16/&#10;1TVNetpLee3uI4kiXdKj712/7tfRdFAHzb+0h+xZ4f8A2kLqxl1rxBqWmw2UrXEcVjFF95v9pq9F&#10;+NHxOufg74HTWLbwhqnjOCJlintNJ2eci7fv7W+9XptZmsabba3p8tjdo8kEy7WRGdP/AB5aAPzJ&#10;8Vft+fBvxNfvPf8Awn8Tfa13f6PLJF5W7/bSuC/Yrm0zx5/wUBg1rwhpTWWhRQXV61ui7Et18rZ/&#10;6G+2vv8A1D9g/wCCuqNcPdeFrqZrjc0n/E6vfm/8i133wl+APgH4H2t3B4I8LWehJdczSw73ml/3&#10;5XZmarA9Jqnf2iX9jcWz/clVlarlFQB80eH/ANiXw/4d/aAtfi9/wkGpXOt2+7/Q2iiS3bcjr/Cm&#10;7+Oui/aU/ZZ0f9pLRV0rVdZvdKtfNWVvsMUTM7L/AL1e60UAef6T8MbbR/hbpHg23vpjBpdhFZRX&#10;bqry/uk279v3d1ef/s3/ALJOhfs1a54t1LSNZ1DVZfETpLOl6qKkbKzt8u3/AH6+gKKACsjxDpa6&#10;xpk8DJv+X5V/vVr0UAfnb+yT+x7498E/tLeIPiYjf8IZ4Qa5ureDSbhN9xqNq7/d2f8ALJN6bvm+&#10;f5E+Wvsj40fBez+M3hmfRb3Up9Ot7hPKka3jR2Zd27HzV6VRQB4l+y/+zPo37L/g/VdB0TVb3V7e&#10;/vvtrSXqoro2xU2/L/u188fH79uzwt4V1y78OePPhB4ttriJ2SO4WSJfNT++jo/zLX3pXlXxI/Zt&#10;8AfFzUo73xVpE+pzxD5GTULiDb/wGJ1oA/JT9pr4/fC34r+A0sfCvgm+8N6rbzq0V3qCp5sq/wAf&#10;zLX6jfst+D7m3/ZL+Hmh6krWF3/YluzBk+eLd86fL/3zVbRP2F/ghoWtQ61F4FguNQiZXjbULy4u&#10;1Tb/ALEsrLX0BGiqu1fu0AfOvwH/AGN9B+BPxS8R+OtP17UtU1LXIGgniuo4kiXc6PvXb/uV638S&#10;vh7B8RvDN3pE13JYJcRNE1xFGjMqt9771dlRQB4V+y7+yxof7Lei+INN0TV77V4tYulu5WvVRfKZ&#10;U2bV216L48+HGjfEHTntdSjkTcu3zYW2v/8AZV2FFAHz/wDs5/sh+Fv2b/E3i3XNEvru+vfEDp5v&#10;2tUXyEVnbYm3+H56v/Gb9lHwt8aI/wDiZ3NxaFv4UiilT/vh0r3GigD4hvP+CV/gO6sLizXxPqkM&#10;Uq7G8mztV/8AZK+kPhX8GNP+FHwc0r4eafqFzeadpsTxRXU6p5zbpWl/3f4q9OooA+cvgz+xronw&#10;b+M2t/Ei017UtR1XV7eW3nt7iOJIvndW3/L/ALlem/FT4U6d8WfD8uk3881vFKu13iVW3f7ysK9A&#10;ooA+ev2Z/wBj3wr+zDqnibUNE1C41S614p5j3UaL5SrubYu3+H561vjF+yv4Y+NELpqdzc2hb+4k&#10;Uqf98ute30UAfENz/wAEsPAtxYXFsvifVIYp02t5Nnar/wCyV9F/CL4Jaf8AB/4M6V8OtP1C5vNP&#10;02OVIrq4VfNbfK0v+7/FXqdFAHzf8I/2M9B+Evxu1j4mWfiDUtS1jVLeWCe3uI4li/eujbvlX/Yr&#10;6MZFddrfNUlFAHiHxZ/ZT8KfF21eO+knsN33lhVJU/75Zay/2Yf2PfDH7L914ludEvb3VbrXHi82&#10;W9VFMSpu+RNv8PzV9B0UAFFFFABRRRQAUUUUAFFFFABRRRQAUUUUAFFFFABRRRQAUUUUAFFFFABR&#10;RRQAUUUUAFFFFAEcq+YmK8V+IWg/2VqzzxL/AKPcfP8A7jV7b65rn/FmgprWlyxfx/eT/erycyw3&#10;1ikbUpcsjwiipbm2azuHilXY6tsaoq/PtjvCiiikAUUUUAFFFFABRRRQAV5j8avjInw1t7DSdL0+&#10;513xlre+LSNHso/NluZf93+5Xp1fM/7SGu/8Kt/aG+BvxOvIt+iaXqr6fft/zySf5d//AADe7V6O&#10;BpwrV4wkRL3In0V8Av2VptO1fSviR8U5l8QfEVIFaC12/wChaMzfNtiT+KVPu+b/AN819SnpTVfc&#10;tOr9EhCMI8sTzRaKKKsBBxRRVTUNQj02zluZ22RRLualKSguaQFvGK5/xB4m0/w9pst3LPFIy/6q&#10;HzFDSt/Cq18hfGb4Q6v8a9euP+Es8da63h9v9Voel3LWtuv+/t+9/wADrA+GP7KPgf4S+IU1rRV1&#10;KbUFXYj3180qL/31XhV82owj7p0xoyPb4/GviPxMLptetLaxfdsgt7V3dVX/AOLrhfE/jDQZvEtr&#10;4AvrnZrHiCxuvssO37yqj7//AByuwrwb4E6RP8dP28dW8UofL0D4YWD2H/Xe8uUdNv8A3z5v/fCV&#10;4WDpyzCvzzNpS5InsP8AwTi8K+IfAn7OSeHvENjcWTafruoxWf2ldvm2vm7llX/Z3b69E/aU/wCR&#10;Ru/+vY/+hpXtH+zXi/7Sn/Io3f8A17H/ANDSvqcb/u0jPDfxUfHFFFFfA6n1AV5L8Yv+Sm/BL/sc&#10;rD/0oSvWq8l+MX/JTfgl/wBjlYf+lCV6WX/7zE5sT/CkfsbRRRX3x8qFFFFABRRRQAUUUUAFFFFA&#10;BRRRQAUUUUAFFFFABRRRQAUUUUAFFFFABRRRQAUUUUAFFFFABRRRQAUUUUAFFFFABRRRQAUUUUAF&#10;FFFABRRRQAUUUUAFFFFABRRRQAUUUUAFFFFABRRRQAUUUUAFFFFABRRRQAUUUUAFFFFABRRRQAUU&#10;UUAFFFFABRRRQAUUUUAFFFFABRRRQAUUUUAFFFFABRRRQAUUUUAFFFFABRRRQAUUUUAFFFFABRRR&#10;QAUUUUAFMdd60+igDxb4l20cOuJKq/61fmrkK7/4rWe2S3n/ANplrgK/N8dHkryPRj8AUUUV55oF&#10;FFFABRRRQAUUUUAFfOX7f1nFdfsz+IJJf9bbz28sT/3W81K9t1Xx5oulXn2FrxbnUG+7Y2/72Vv+&#10;AVzfxO/Zv8YftN+EYfDl3Evgzw7NeQXFzcXo/wBLliR92xYv/i69fL6NSVeM1EipKPKfVnwrvp9S&#10;+GHhC8uR/pFxo9lLL/vNEm6uwrP07T4dLsbSxtl2QWsSRRL/AHUVdqitCv0E80KKKKAGCsbxNbfa&#10;dLeP+HdWzVPUpI0s5Wk+VFrCvHmpSLj8Z88TfPK+7+9Tau63CsOrXaxfc81ttUq/M5/GekVNY1W2&#10;0HS7vUL6VYbS1iaWWZv4Vrzb/gmhpepatqnxl+IX2eS28LeLNaifRWm+X7SsBmSWVP8AY+ZV/wCA&#10;Vwf7Yutan4ksPC/wk8NP/wAVL45vlsF2f8srff8AvXb/AGdtfoD8PfBOm/DnwToXhXSYvJ0vRrSK&#10;yt0/2UXbX2GT0eSHtf5jjrS+ydN6V4p+0r/yKN3/ANex/wDQ1r2v0rxT9pX/AJFG7/69j/6Gtenj&#10;/wCBIMN/FifHFFMmmitYXllZURf43qv4bt/EfxN1R9K8B6HNrcqtslvn+S0g/wB6WvhadKdaXLE+&#10;mlVjD4h95fwabbvPczrDEv8AG7VhaJ8F/GP7RPxE+Hup+FdIlTw54c1+11S81m+/dW7RRSozpF/f&#10;b5f4K+rvhf8AsR6NpdxBq/xBu28YawnzrZbNmnwf8A/5a/8AA/8Avmvpy1soNNtYra2ijht412pF&#10;Gu1VWvqcDl3sZ+1keLicXzx5Yl6iiivoTygooooAKKKKACiiigAooooAKKKKACiiigAooooAKKKK&#10;ACiiigAooooAKKKKACiiigAooooAKKKKACiiigAooooAKKKKACiiigAooooAKKKKACiiigAooooA&#10;KKKKACiiigAooooAKKKKACiiigAooooAKKKKACiiigAooooAKKKKACiiigAooooAKKKKACiiigAo&#10;oooAKKKKACiiigAooooAKKKKACiiigAooooAKKKKACiiigAooooAKKKKACiiigAooooA4b4laa15&#10;oryqu94trV5BX0feW63EDK6768V8Z+FW0G8eWJf9El+7/sV8fnGElze3gdlGX2TmqKKK+XOkKKKK&#10;ACiiigAqpqsjQ6Xdyxf61Ymdf++Kt14/+1J8VpPhZ8MLqTTY/tPiLVHXTdMtE+/LPL8i10UKU61W&#10;MYhI1v8Aglzoem638I9f8azotz4v1HxHeQajqFwN8qrEybIlb+Bdrfd/2q+4q8L/AGQPgTF+zn8D&#10;dF8LyuJtbn3alq8//PW8l2+b/wABX5U/4BXubdK/TIR5YnlC0UUVoAUlLRQBHXlnxA8WfaLp9PtJ&#10;f3Vu371l/jb+7/wGvS79XezlWJtj7flavBfENn9g1S4tv4Imr57OK8qVLlgdNCJnu7TM7t99qimd&#10;YYXlZtiKu9qfXiX7XnxKufh78I7uDSt03iLXpV0rTLeH77Sy/L8lfH4enKtV5DskL+xhoTfHT9pr&#10;x18Zr2IvoXhr/infD24fJ5u3/SJU/wCAfL/21r9AzXkv7MPwZg+AvwN8KeDY9r3VnbebfSr/AMtb&#10;qT55X/76Zq0vil8UrHwPCLGMT3Ou3kcq2sVtB5/lPt+R5f7qbttfpEeXD01E834pHo1eJftKW+q3&#10;3hF7PRNLn1vVbqLyrWyt/wCJt6fM7/dVa+V/G37WH7TGg+IrK3svDvgu7t0l+wSWtq0rebLL8sU8&#10;rM37pUb5m+avrT4G/CfUvh/b67rXiHXrvXPEniW4TUL6H7VK9jZvt/1VqjN8iZZv96ply4qHLEqM&#10;vZS5jx74a/sP3GqyRap8UdU+3v8AfXw/pkrJbr/11l+8/wDwDbX1ZoHh3TPDOlxafo2n22m2EK7I&#10;7a1jWJF/75rWp1a06EKUeWIpVJT+IWiiitjMKKKKACiiigAooooAKKKKACiiigAooooAKKKKACii&#10;igAooooAKKKKACiiigAooooAKKKKACiiigAooooAKKKKACiiigAooooAKKKKACiiigAooooAKKKK&#10;ACiiigAooooAKKKKACiiigAooooAKKKKACiiigAooooAKKKKACiiigAooooAKKKKACiiigAooooA&#10;KKKKACiiigAooooAKKKKACiiigAooooAKKKKACiiigAooooAKKKKACiiigAooooAKKKKACkpaSgB&#10;tYfibTV1LSLiJot7Mn/j1blJIu5dtY1aftocoRPm10ZGdW++tNrsviRoKabqX2mL7lx95P8Aarja&#10;/NK9OVKrKMj1Yy5gooorAAoorM8SeJNP8JaNd6rqtzHZ2Vuu+WaZqcYc4HP/ABg+KOlfCLwHqfiP&#10;VZVRLeL91D/HLL/AiVB+yT+zje+J9L0v4sfFq2bVPF19cf2ppWk3Sf6Pokf/ACy2RH/lv/Fub7ua&#10;4f4H/CrU/wBr/wCIdh8SvGFlJZ/CjQ5/N8PaPcL/AMhidf8Al4dP+eSP9z+9X6D195luC+rw5pfE&#10;cFSXMPooor2zEKKKKACiiigCtc7vs8u37+2vCvGaSp4guPN+/wDLXvp6VwXjzwm2qf6TBCzzKv8A&#10;yyrwc2w0q1P3DalLlPJa+f8AwPpCftBft7afaTn7T4X+GVj/AGpKn3kbUnfZEn/Afvf9sq+ibP4f&#10;+M/Ei3sSWNtoUH3Irq9b52/2ti1037O/7OGifs96NrSW1zNq/iDXrxtQ1bWLhPnnl/hRf7qL/Ctc&#10;OV4KVOp7WrE1qTPaO1ctfeAdL1a6lublJZml+8vm7Eb/AL5rqqTFfUypxqfEchz/AIX8H6R4Tt3g&#10;0nT7ewR23S+SmGZv9pv4q6CloqoxUfhAKKKKY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SN900tFAHk3j7w7eww+Y1zJeDdvbd/BXBbX/u19EX1mt/avEzbNy/eWuTs/hbpVsj+bJd3&#10;Lv8AeaaX/wCJr5XF5TKtV56Z1xqfzHjdteW1zdfZormN7j/nju+eptaeLw9apc6hKsNuzbN/+1Xt&#10;fhf4e+HPCayHStKhgllbdLcOu6Vv95m+atW88PaZqUlvJc6fbTSwP5sTSRq2xv71RHJf7w/bHztq&#10;0l9a6ekun6bd6rcSp+6t7SB23VgeHf2UdW+K+uW+ufF9y+j28vm2fhG0b9y/91rpl+9/ur/wKvrz&#10;ijpXq4XLaeHlzfEYyqSkQWtrFZQRwQRrDbxrtWJF2qq1boor2DEKKKKACiiigAooooAKSl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9lQSwMEFAAGAAgAAAAhAMPT8TLdAAAABQEAAA8A&#10;AABkcnMvZG93bnJldi54bWxMj0FLw0AQhe+C/2EZwZvdpKXVxmxKKeqpCLaC9DZNpklodjZkt0n6&#10;7x296OXB8B7vfZOuRtuonjpfOzYQTyJQxLkrai4NfO5fH55A+YBcYOOYDFzJwyq7vUkxKdzAH9Tv&#10;QqmkhH2CBqoQ2kRrn1dk0U9cSyzeyXUWg5xdqYsOBym3jZ5G0UJbrFkWKmxpU1F+3l2sgbcBh/Us&#10;fum359PmetjP37+2MRlzfzeun0EFGsNfGH7wBR0yYTq6CxdeNQbkkfCr4i1n0RzUUULTxSPoLNX/&#10;6bNv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AcjgmvggQAAPEU&#10;AAAOAAAAAAAAAAAAAAAAAD0CAABkcnMvZTJvRG9jLnhtbFBLAQItAAoAAAAAAAAAIQALYuQxl7UA&#10;AJe1AAAUAAAAAAAAAAAAAAAAAOsGAABkcnMvbWVkaWEvaW1hZ2UxLmpwZ1BLAQItABQABgAIAAAA&#10;IQDD0/Ey3QAAAAUBAAAPAAAAAAAAAAAAAAAAALS8AABkcnMvZG93bnJldi54bWxQSwECLQAUAAYA&#10;CAAAACEAN53BGLoAAAAhAQAAGQAAAAAAAAAAAAAAAAC+vQAAZHJzL19yZWxzL2Uyb0RvYy54bWwu&#10;cmVsc1BLBQYAAAAABgAGAHwBAACvvgAAAAA=&#10;">
              <v:rect id="Rectangle 3" o:spid="_x0000_s1029" style="position:absolute;left:59448;top:13444;width:67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1ECED152" w14:textId="77777777" w:rsidR="00636662" w:rsidRDefault="00636662" w:rsidP="00636662">
                      <w:pPr>
                        <w:spacing w:after="160" w:line="259" w:lineRule="auto"/>
                      </w:pPr>
                      <w:r>
                        <w:rPr>
                          <w:b/>
                          <w:sz w:val="32"/>
                        </w:rPr>
                        <w:t xml:space="preserve"> </w:t>
                      </w:r>
                    </w:p>
                  </w:txbxContent>
                </v:textbox>
              </v:rect>
              <v:rect id="Rectangle 4" o:spid="_x0000_s1030" style="position:absolute;left:29724;top:15333;width:674;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7908FD21" w14:textId="77777777" w:rsidR="00636662" w:rsidRDefault="00636662" w:rsidP="00636662">
                      <w:pPr>
                        <w:spacing w:after="160" w:line="259" w:lineRule="auto"/>
                      </w:pPr>
                      <w:r>
                        <w:rPr>
                          <w:b/>
                          <w:sz w:val="32"/>
                        </w:rPr>
                        <w:t xml:space="preserve"> </w:t>
                      </w:r>
                    </w:p>
                  </w:txbxContent>
                </v:textbox>
              </v:rect>
              <v:rect id="Rectangle 5" o:spid="_x0000_s1031" style="position:absolute;left:42772;top:17665;width:67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083A3A1A" w14:textId="77777777" w:rsidR="00636662" w:rsidRDefault="00636662" w:rsidP="00636662">
                      <w:pPr>
                        <w:spacing w:after="160" w:line="259" w:lineRule="auto"/>
                      </w:pPr>
                      <w:r>
                        <w:rPr>
                          <w:b/>
                          <w:sz w:val="32"/>
                        </w:rPr>
                        <w:t xml:space="preserve"> </w:t>
                      </w:r>
                    </w:p>
                  </w:txbxContent>
                </v:textbox>
              </v:rect>
              <v:rect id="Rectangle 6" o:spid="_x0000_s1032" style="position:absolute;left:29724;top:19997;width:67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21F47304" w14:textId="77777777" w:rsidR="00636662" w:rsidRDefault="00636662" w:rsidP="00636662">
                      <w:pPr>
                        <w:spacing w:after="160" w:line="259" w:lineRule="auto"/>
                      </w:pPr>
                      <w:r>
                        <w:rPr>
                          <w:b/>
                          <w:sz w:val="3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3" type="#_x0000_t75" style="position:absolute;left:36957;width:22385;height:1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nw8wQAAANoAAAAPAAAAZHJzL2Rvd25yZXYueG1sRI/RisIw&#10;FETfF/yHcAXf1lRBV6tRRBEVQdD6AZfm2habm9JErX69EYR9HGbmDDOdN6YUd6pdYVlBrxuBIE6t&#10;LjhTcE7WvyMQziNrLC2Tgic5mM9aP1OMtX3wke4nn4kAYRejgtz7KpbSpTkZdF1bEQfvYmuDPsg6&#10;k7rGR4CbUvajaCgNFhwWcqxomVN6Pd2Mgs2u3CYDXKxXdHAuO0bJfjl+KdVpN4sJCE+N/w9/21ut&#10;4A8+V8INkLM3AAAA//8DAFBLAQItABQABgAIAAAAIQDb4fbL7gAAAIUBAAATAAAAAAAAAAAAAAAA&#10;AAAAAABbQ29udGVudF9UeXBlc10ueG1sUEsBAi0AFAAGAAgAAAAhAFr0LFu/AAAAFQEAAAsAAAAA&#10;AAAAAAAAAAAAHwEAAF9yZWxzLy5yZWxzUEsBAi0AFAAGAAgAAAAhAMimfDzBAAAA2gAAAA8AAAAA&#10;AAAAAAAAAAAABwIAAGRycy9kb3ducmV2LnhtbFBLBQYAAAAAAwADALcAAAD1AgAAAAA=&#10;">
                <v:imagedata r:id="rId2" o:title=""/>
              </v:shape>
              <v:shape id="Shape 16155" o:spid="_x0000_s1034" style="position:absolute;top:17621;width:8350;height:1429;visibility:visible;mso-wrap-style:square;v-text-anchor:top" coordsize="83502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KZqwQAAANoAAAAPAAAAZHJzL2Rvd25yZXYueG1sRE9LawIx&#10;EL4X/A9hBG81q9Jit0bxQaEUEdQ9eByS6WbpZrJsorv9940g9DR8fM9ZrHpXixu1ofKsYDLOQBBr&#10;byouFRTnj+c5iBCRDdaeScEvBVgtB08LzI3v+Ei3UyxFCuGQowIbY5NLGbQlh2HsG+LEffvWYUyw&#10;LaVpsUvhrpbTLHuVDitODRYb2lrSP6erUzC9nPXs680eiu1+sysu3ZpfdKfUaNiv30FE6uO/+OH+&#10;NGk+3F+5X7n8AwAA//8DAFBLAQItABQABgAIAAAAIQDb4fbL7gAAAIUBAAATAAAAAAAAAAAAAAAA&#10;AAAAAABbQ29udGVudF9UeXBlc10ueG1sUEsBAi0AFAAGAAgAAAAhAFr0LFu/AAAAFQEAAAsAAAAA&#10;AAAAAAAAAAAAHwEAAF9yZWxzLy5yZWxzUEsBAi0AFAAGAAgAAAAhABbQpmrBAAAA2gAAAA8AAAAA&#10;AAAAAAAAAAAABwIAAGRycy9kb3ducmV2LnhtbFBLBQYAAAAAAwADALcAAAD1AgAAAAA=&#10;" path="m,l835025,r,142875l,142875,,e" fillcolor="#963" stroked="f" strokeweight="0">
                <v:stroke miterlimit="83231f" joinstyle="miter"/>
                <v:path arrowok="t" textboxrect="0,0,835025,142875"/>
              </v:shape>
              <v:shape id="Shape 16156" o:spid="_x0000_s1035" style="position:absolute;left:8350;top:17621;width:8350;height:1429;visibility:visible;mso-wrap-style:square;v-text-anchor:top" coordsize="83502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HuMwgAAANsAAAAPAAAAZHJzL2Rvd25yZXYueG1sRE/basJA&#10;EH0v+A/LCL4U3WhAJXUNIghCIdDoBwzZaZI2O5tk1xj79d1Cwbc5nOvs0tE0YqDe1ZYVLBcRCOLC&#10;6ppLBdfLab4F4TyyxsYyKXiQg3Q/edlhou2dP2jIfSlCCLsEFVTet4mUrqjIoFvYljhwn7Y36APs&#10;S6l7vIdw08hVFK2lwZpDQ4UtHSsqvvObUdBFXwPHm3z8qTfdu5FF9lreMqVm0/HwBsLT6J/if/dZ&#10;h/kx/P0SDpD7XwAAAP//AwBQSwECLQAUAAYACAAAACEA2+H2y+4AAACFAQAAEwAAAAAAAAAAAAAA&#10;AAAAAAAAW0NvbnRlbnRfVHlwZXNdLnhtbFBLAQItABQABgAIAAAAIQBa9CxbvwAAABUBAAALAAAA&#10;AAAAAAAAAAAAAB8BAABfcmVscy8ucmVsc1BLAQItABQABgAIAAAAIQC23HuMwgAAANsAAAAPAAAA&#10;AAAAAAAAAAAAAAcCAABkcnMvZG93bnJldi54bWxQSwUGAAAAAAMAAwC3AAAA9gIAAAAA&#10;" path="m,l835025,r,142875l,142875,,e" fillcolor="#cc6" stroked="f" strokeweight="0">
                <v:stroke miterlimit="83231f" joinstyle="miter"/>
                <v:path arrowok="t" textboxrect="0,0,835025,142875"/>
              </v:shape>
              <v:shape id="Shape 16157" o:spid="_x0000_s1036" style="position:absolute;left:16700;top:17621;width:8350;height:1429;visibility:visible;mso-wrap-style:square;v-text-anchor:top" coordsize="83502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5N4vwAAANsAAAAPAAAAZHJzL2Rvd25yZXYueG1sRE9Li8Iw&#10;EL4v+B/CCN7WVHFFaqOIsCCILFYv3sZm+sBmUppsrf/eCIK3+fiek6x7U4uOWldZVjAZRyCIM6sr&#10;LhScT7/fCxDOI2usLZOCBzlYrwZfCcba3vlIXeoLEULYxaig9L6JpXRZSQbd2DbEgctta9AH2BZS&#10;t3gP4aaW0yiaS4MVh4YSG9qWlN3Sf6PgaOmaPzZ/RXo9XPR++qO7hfRKjYb9ZgnCU+8/4rd7p8P8&#10;Gbx+CQfI1RMAAP//AwBQSwECLQAUAAYACAAAACEA2+H2y+4AAACFAQAAEwAAAAAAAAAAAAAAAAAA&#10;AAAAW0NvbnRlbnRfVHlwZXNdLnhtbFBLAQItABQABgAIAAAAIQBa9CxbvwAAABUBAAALAAAAAAAA&#10;AAAAAAAAAB8BAABfcmVscy8ucmVsc1BLAQItABQABgAIAAAAIQAyg5N4vwAAANsAAAAPAAAAAAAA&#10;AAAAAAAAAAcCAABkcnMvZG93bnJldi54bWxQSwUGAAAAAAMAAwC3AAAA8wIAAAAA&#10;" path="m,l835025,r,142875l,142875,,e" fillcolor="#c90" stroked="f" strokeweight="0">
                <v:stroke miterlimit="83231f" joinstyle="miter"/>
                <v:path arrowok="t" textboxrect="0,0,835025,142875"/>
              </v:shap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D4C32" w14:textId="77777777" w:rsidR="00FF4F97" w:rsidRDefault="00FF4F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6DB3"/>
    <w:multiLevelType w:val="hybridMultilevel"/>
    <w:tmpl w:val="7774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819DE"/>
    <w:multiLevelType w:val="hybridMultilevel"/>
    <w:tmpl w:val="40F44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5A66C2"/>
    <w:multiLevelType w:val="hybridMultilevel"/>
    <w:tmpl w:val="C8308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93DFB"/>
    <w:multiLevelType w:val="hybridMultilevel"/>
    <w:tmpl w:val="C0228F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16DCF"/>
    <w:multiLevelType w:val="hybridMultilevel"/>
    <w:tmpl w:val="C8B42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FB52EF"/>
    <w:multiLevelType w:val="hybridMultilevel"/>
    <w:tmpl w:val="C5307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F5CA5"/>
    <w:multiLevelType w:val="multilevel"/>
    <w:tmpl w:val="7A82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B11A4A"/>
    <w:multiLevelType w:val="hybridMultilevel"/>
    <w:tmpl w:val="611A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4432A"/>
    <w:multiLevelType w:val="hybridMultilevel"/>
    <w:tmpl w:val="D8B8B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720F15"/>
    <w:multiLevelType w:val="hybridMultilevel"/>
    <w:tmpl w:val="75105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869CF"/>
    <w:multiLevelType w:val="hybridMultilevel"/>
    <w:tmpl w:val="F42E4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1B0A5F"/>
    <w:multiLevelType w:val="multilevel"/>
    <w:tmpl w:val="7A82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207D34"/>
    <w:multiLevelType w:val="multilevel"/>
    <w:tmpl w:val="7A82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EB5124"/>
    <w:multiLevelType w:val="multilevel"/>
    <w:tmpl w:val="7A82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EC421E"/>
    <w:multiLevelType w:val="hybridMultilevel"/>
    <w:tmpl w:val="7E805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642936"/>
    <w:multiLevelType w:val="hybridMultilevel"/>
    <w:tmpl w:val="83A83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246418"/>
    <w:multiLevelType w:val="multilevel"/>
    <w:tmpl w:val="7A82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0128D3"/>
    <w:multiLevelType w:val="hybridMultilevel"/>
    <w:tmpl w:val="AEDCD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400675"/>
    <w:multiLevelType w:val="hybridMultilevel"/>
    <w:tmpl w:val="B7026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5D123D"/>
    <w:multiLevelType w:val="hybridMultilevel"/>
    <w:tmpl w:val="B57AA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FC29CB"/>
    <w:multiLevelType w:val="hybridMultilevel"/>
    <w:tmpl w:val="F9E8E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E51838"/>
    <w:multiLevelType w:val="hybridMultilevel"/>
    <w:tmpl w:val="963A9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1D37EA"/>
    <w:multiLevelType w:val="hybridMultilevel"/>
    <w:tmpl w:val="85D0EF32"/>
    <w:lvl w:ilvl="0" w:tplc="535088E0">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4014F2"/>
    <w:multiLevelType w:val="multilevel"/>
    <w:tmpl w:val="6C5E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F21FE4"/>
    <w:multiLevelType w:val="hybridMultilevel"/>
    <w:tmpl w:val="514E8E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056567"/>
    <w:multiLevelType w:val="multilevel"/>
    <w:tmpl w:val="7A82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656CC2"/>
    <w:multiLevelType w:val="multilevel"/>
    <w:tmpl w:val="3DC0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184B7F"/>
    <w:multiLevelType w:val="hybridMultilevel"/>
    <w:tmpl w:val="24B80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C92147"/>
    <w:multiLevelType w:val="hybridMultilevel"/>
    <w:tmpl w:val="C5A02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421133"/>
    <w:multiLevelType w:val="hybridMultilevel"/>
    <w:tmpl w:val="115C3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8E43A2"/>
    <w:multiLevelType w:val="hybridMultilevel"/>
    <w:tmpl w:val="D90EA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062141"/>
    <w:multiLevelType w:val="multilevel"/>
    <w:tmpl w:val="7A82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D12C08"/>
    <w:multiLevelType w:val="hybridMultilevel"/>
    <w:tmpl w:val="B7165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741BA0"/>
    <w:multiLevelType w:val="multilevel"/>
    <w:tmpl w:val="7A82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BC4DB4"/>
    <w:multiLevelType w:val="hybridMultilevel"/>
    <w:tmpl w:val="7186B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DF3B71"/>
    <w:multiLevelType w:val="multilevel"/>
    <w:tmpl w:val="7A82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5367C0"/>
    <w:multiLevelType w:val="hybridMultilevel"/>
    <w:tmpl w:val="16366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80760D"/>
    <w:multiLevelType w:val="hybridMultilevel"/>
    <w:tmpl w:val="55004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8114D4"/>
    <w:multiLevelType w:val="multilevel"/>
    <w:tmpl w:val="7A82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F47B7E"/>
    <w:multiLevelType w:val="hybridMultilevel"/>
    <w:tmpl w:val="CDF2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1B5997"/>
    <w:multiLevelType w:val="multilevel"/>
    <w:tmpl w:val="7A82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7D7267"/>
    <w:multiLevelType w:val="hybridMultilevel"/>
    <w:tmpl w:val="64883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720430"/>
    <w:multiLevelType w:val="hybridMultilevel"/>
    <w:tmpl w:val="8ED2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6E3F82"/>
    <w:multiLevelType w:val="hybridMultilevel"/>
    <w:tmpl w:val="82B83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713B60"/>
    <w:multiLevelType w:val="multilevel"/>
    <w:tmpl w:val="21D428E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7C576884"/>
    <w:multiLevelType w:val="hybridMultilevel"/>
    <w:tmpl w:val="D084F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ED25FA"/>
    <w:multiLevelType w:val="hybridMultilevel"/>
    <w:tmpl w:val="2494A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31"/>
  </w:num>
  <w:num w:numId="3">
    <w:abstractNumId w:val="16"/>
  </w:num>
  <w:num w:numId="4">
    <w:abstractNumId w:val="26"/>
  </w:num>
  <w:num w:numId="5">
    <w:abstractNumId w:val="23"/>
  </w:num>
  <w:num w:numId="6">
    <w:abstractNumId w:val="7"/>
  </w:num>
  <w:num w:numId="7">
    <w:abstractNumId w:val="41"/>
  </w:num>
  <w:num w:numId="8">
    <w:abstractNumId w:val="2"/>
  </w:num>
  <w:num w:numId="9">
    <w:abstractNumId w:val="19"/>
  </w:num>
  <w:num w:numId="10">
    <w:abstractNumId w:val="18"/>
  </w:num>
  <w:num w:numId="11">
    <w:abstractNumId w:val="29"/>
  </w:num>
  <w:num w:numId="12">
    <w:abstractNumId w:val="32"/>
  </w:num>
  <w:num w:numId="13">
    <w:abstractNumId w:val="43"/>
  </w:num>
  <w:num w:numId="14">
    <w:abstractNumId w:val="21"/>
  </w:num>
  <w:num w:numId="15">
    <w:abstractNumId w:val="37"/>
  </w:num>
  <w:num w:numId="16">
    <w:abstractNumId w:val="5"/>
  </w:num>
  <w:num w:numId="17">
    <w:abstractNumId w:val="42"/>
  </w:num>
  <w:num w:numId="18">
    <w:abstractNumId w:val="30"/>
  </w:num>
  <w:num w:numId="19">
    <w:abstractNumId w:val="9"/>
  </w:num>
  <w:num w:numId="20">
    <w:abstractNumId w:val="17"/>
  </w:num>
  <w:num w:numId="21">
    <w:abstractNumId w:val="45"/>
  </w:num>
  <w:num w:numId="22">
    <w:abstractNumId w:val="46"/>
  </w:num>
  <w:num w:numId="23">
    <w:abstractNumId w:val="0"/>
  </w:num>
  <w:num w:numId="24">
    <w:abstractNumId w:val="10"/>
  </w:num>
  <w:num w:numId="25">
    <w:abstractNumId w:val="8"/>
  </w:num>
  <w:num w:numId="26">
    <w:abstractNumId w:val="4"/>
  </w:num>
  <w:num w:numId="27">
    <w:abstractNumId w:val="28"/>
  </w:num>
  <w:num w:numId="28">
    <w:abstractNumId w:val="14"/>
  </w:num>
  <w:num w:numId="29">
    <w:abstractNumId w:val="27"/>
  </w:num>
  <w:num w:numId="30">
    <w:abstractNumId w:val="3"/>
  </w:num>
  <w:num w:numId="31">
    <w:abstractNumId w:val="15"/>
  </w:num>
  <w:num w:numId="32">
    <w:abstractNumId w:val="1"/>
  </w:num>
  <w:num w:numId="33">
    <w:abstractNumId w:val="36"/>
  </w:num>
  <w:num w:numId="34">
    <w:abstractNumId w:val="34"/>
  </w:num>
  <w:num w:numId="35">
    <w:abstractNumId w:val="24"/>
  </w:num>
  <w:num w:numId="36">
    <w:abstractNumId w:val="22"/>
  </w:num>
  <w:num w:numId="37">
    <w:abstractNumId w:val="39"/>
  </w:num>
  <w:num w:numId="38">
    <w:abstractNumId w:val="20"/>
  </w:num>
  <w:num w:numId="39">
    <w:abstractNumId w:val="13"/>
  </w:num>
  <w:num w:numId="40">
    <w:abstractNumId w:val="11"/>
  </w:num>
  <w:num w:numId="41">
    <w:abstractNumId w:val="6"/>
  </w:num>
  <w:num w:numId="42">
    <w:abstractNumId w:val="40"/>
  </w:num>
  <w:num w:numId="43">
    <w:abstractNumId w:val="38"/>
  </w:num>
  <w:num w:numId="44">
    <w:abstractNumId w:val="35"/>
  </w:num>
  <w:num w:numId="45">
    <w:abstractNumId w:val="33"/>
  </w:num>
  <w:num w:numId="46">
    <w:abstractNumId w:val="12"/>
  </w:num>
  <w:num w:numId="47">
    <w:abstractNumId w:val="2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5B3"/>
    <w:rsid w:val="00007735"/>
    <w:rsid w:val="00012F2A"/>
    <w:rsid w:val="00013B1A"/>
    <w:rsid w:val="0001787C"/>
    <w:rsid w:val="00020E08"/>
    <w:rsid w:val="0002139C"/>
    <w:rsid w:val="00026377"/>
    <w:rsid w:val="00027F8E"/>
    <w:rsid w:val="00041275"/>
    <w:rsid w:val="00051E4D"/>
    <w:rsid w:val="000533A1"/>
    <w:rsid w:val="00071106"/>
    <w:rsid w:val="000770F6"/>
    <w:rsid w:val="00077119"/>
    <w:rsid w:val="000773FA"/>
    <w:rsid w:val="00092379"/>
    <w:rsid w:val="000B3A30"/>
    <w:rsid w:val="000B440E"/>
    <w:rsid w:val="000B7DA4"/>
    <w:rsid w:val="000D3D5B"/>
    <w:rsid w:val="000D617E"/>
    <w:rsid w:val="000E636D"/>
    <w:rsid w:val="000F63E5"/>
    <w:rsid w:val="00111B1E"/>
    <w:rsid w:val="0013395B"/>
    <w:rsid w:val="0013729E"/>
    <w:rsid w:val="00162994"/>
    <w:rsid w:val="00163EF5"/>
    <w:rsid w:val="001753AF"/>
    <w:rsid w:val="00177373"/>
    <w:rsid w:val="00187A01"/>
    <w:rsid w:val="00195E97"/>
    <w:rsid w:val="001A2089"/>
    <w:rsid w:val="001B3BF9"/>
    <w:rsid w:val="001B58B5"/>
    <w:rsid w:val="001B7AA7"/>
    <w:rsid w:val="001C3676"/>
    <w:rsid w:val="001D6853"/>
    <w:rsid w:val="001E0BD4"/>
    <w:rsid w:val="00202930"/>
    <w:rsid w:val="00206586"/>
    <w:rsid w:val="0022681D"/>
    <w:rsid w:val="00233923"/>
    <w:rsid w:val="00256557"/>
    <w:rsid w:val="00260617"/>
    <w:rsid w:val="00275D78"/>
    <w:rsid w:val="002911AC"/>
    <w:rsid w:val="002914A9"/>
    <w:rsid w:val="00294116"/>
    <w:rsid w:val="002B4243"/>
    <w:rsid w:val="002B72F0"/>
    <w:rsid w:val="002D57D0"/>
    <w:rsid w:val="002F1C79"/>
    <w:rsid w:val="002F2C38"/>
    <w:rsid w:val="00313812"/>
    <w:rsid w:val="003255A2"/>
    <w:rsid w:val="0033571F"/>
    <w:rsid w:val="00341075"/>
    <w:rsid w:val="00342CAA"/>
    <w:rsid w:val="003535CB"/>
    <w:rsid w:val="00354554"/>
    <w:rsid w:val="00355173"/>
    <w:rsid w:val="0036491D"/>
    <w:rsid w:val="00375CFF"/>
    <w:rsid w:val="0038194B"/>
    <w:rsid w:val="003820AF"/>
    <w:rsid w:val="00384F88"/>
    <w:rsid w:val="00390315"/>
    <w:rsid w:val="003A79B8"/>
    <w:rsid w:val="003C3017"/>
    <w:rsid w:val="003C4DB7"/>
    <w:rsid w:val="003F5ED8"/>
    <w:rsid w:val="00412277"/>
    <w:rsid w:val="00415CBE"/>
    <w:rsid w:val="004243FB"/>
    <w:rsid w:val="00477AF9"/>
    <w:rsid w:val="00494024"/>
    <w:rsid w:val="004956F6"/>
    <w:rsid w:val="004A05B3"/>
    <w:rsid w:val="004A424D"/>
    <w:rsid w:val="004C0A3D"/>
    <w:rsid w:val="004C232A"/>
    <w:rsid w:val="004E276F"/>
    <w:rsid w:val="004E2DBF"/>
    <w:rsid w:val="004F4B7B"/>
    <w:rsid w:val="00503074"/>
    <w:rsid w:val="00522882"/>
    <w:rsid w:val="00526607"/>
    <w:rsid w:val="005365FA"/>
    <w:rsid w:val="005467B4"/>
    <w:rsid w:val="00553D65"/>
    <w:rsid w:val="00554523"/>
    <w:rsid w:val="005610CA"/>
    <w:rsid w:val="00577C5C"/>
    <w:rsid w:val="005814D2"/>
    <w:rsid w:val="005834DC"/>
    <w:rsid w:val="00586BC8"/>
    <w:rsid w:val="005A38E3"/>
    <w:rsid w:val="005A72E8"/>
    <w:rsid w:val="005B3025"/>
    <w:rsid w:val="005C51E6"/>
    <w:rsid w:val="005C68EE"/>
    <w:rsid w:val="00615661"/>
    <w:rsid w:val="00616E74"/>
    <w:rsid w:val="00626123"/>
    <w:rsid w:val="00626913"/>
    <w:rsid w:val="00626E54"/>
    <w:rsid w:val="00636662"/>
    <w:rsid w:val="00653721"/>
    <w:rsid w:val="006547E6"/>
    <w:rsid w:val="006739AE"/>
    <w:rsid w:val="00690582"/>
    <w:rsid w:val="00691E08"/>
    <w:rsid w:val="0069784F"/>
    <w:rsid w:val="006A1A05"/>
    <w:rsid w:val="006B0087"/>
    <w:rsid w:val="006B68F4"/>
    <w:rsid w:val="006C1982"/>
    <w:rsid w:val="006C2461"/>
    <w:rsid w:val="006C764B"/>
    <w:rsid w:val="006C7B5A"/>
    <w:rsid w:val="006D1BF9"/>
    <w:rsid w:val="006D3E06"/>
    <w:rsid w:val="00700857"/>
    <w:rsid w:val="0070088F"/>
    <w:rsid w:val="0071286B"/>
    <w:rsid w:val="00713C2C"/>
    <w:rsid w:val="00721AC9"/>
    <w:rsid w:val="00721D88"/>
    <w:rsid w:val="00725045"/>
    <w:rsid w:val="00725E8A"/>
    <w:rsid w:val="007314F7"/>
    <w:rsid w:val="00732D4B"/>
    <w:rsid w:val="007565F3"/>
    <w:rsid w:val="00756D0D"/>
    <w:rsid w:val="007627BC"/>
    <w:rsid w:val="007664B1"/>
    <w:rsid w:val="00771B45"/>
    <w:rsid w:val="007764C4"/>
    <w:rsid w:val="007964DE"/>
    <w:rsid w:val="007A017C"/>
    <w:rsid w:val="007B4870"/>
    <w:rsid w:val="007B7B73"/>
    <w:rsid w:val="007C5166"/>
    <w:rsid w:val="007C531E"/>
    <w:rsid w:val="007E000B"/>
    <w:rsid w:val="007E65EF"/>
    <w:rsid w:val="00803AB5"/>
    <w:rsid w:val="00803C7B"/>
    <w:rsid w:val="00814EF2"/>
    <w:rsid w:val="008219C9"/>
    <w:rsid w:val="00824FDA"/>
    <w:rsid w:val="008378CB"/>
    <w:rsid w:val="008434E3"/>
    <w:rsid w:val="00856389"/>
    <w:rsid w:val="00860626"/>
    <w:rsid w:val="008824CE"/>
    <w:rsid w:val="008B5D65"/>
    <w:rsid w:val="008B737B"/>
    <w:rsid w:val="008C08BE"/>
    <w:rsid w:val="008C09AE"/>
    <w:rsid w:val="008D1591"/>
    <w:rsid w:val="008D2BF4"/>
    <w:rsid w:val="008D67E4"/>
    <w:rsid w:val="008E5CFA"/>
    <w:rsid w:val="008F38D6"/>
    <w:rsid w:val="00900CDE"/>
    <w:rsid w:val="00904A9A"/>
    <w:rsid w:val="009066A5"/>
    <w:rsid w:val="00911E2B"/>
    <w:rsid w:val="00921D76"/>
    <w:rsid w:val="00935CE6"/>
    <w:rsid w:val="00943AC3"/>
    <w:rsid w:val="00964BB6"/>
    <w:rsid w:val="00965A09"/>
    <w:rsid w:val="00980E2C"/>
    <w:rsid w:val="009812B6"/>
    <w:rsid w:val="009824EB"/>
    <w:rsid w:val="00994238"/>
    <w:rsid w:val="009A1346"/>
    <w:rsid w:val="009A5956"/>
    <w:rsid w:val="009C11E2"/>
    <w:rsid w:val="009C4904"/>
    <w:rsid w:val="009D135B"/>
    <w:rsid w:val="009E6F8B"/>
    <w:rsid w:val="00A033E0"/>
    <w:rsid w:val="00A04274"/>
    <w:rsid w:val="00A268C0"/>
    <w:rsid w:val="00A27A82"/>
    <w:rsid w:val="00A36E55"/>
    <w:rsid w:val="00A372E8"/>
    <w:rsid w:val="00A42569"/>
    <w:rsid w:val="00A47726"/>
    <w:rsid w:val="00A4797D"/>
    <w:rsid w:val="00A47CD6"/>
    <w:rsid w:val="00A538D9"/>
    <w:rsid w:val="00A561D1"/>
    <w:rsid w:val="00A56D67"/>
    <w:rsid w:val="00A616C9"/>
    <w:rsid w:val="00A71611"/>
    <w:rsid w:val="00A7178B"/>
    <w:rsid w:val="00A9116E"/>
    <w:rsid w:val="00A931E3"/>
    <w:rsid w:val="00A97330"/>
    <w:rsid w:val="00AA725B"/>
    <w:rsid w:val="00AC0A21"/>
    <w:rsid w:val="00AC4227"/>
    <w:rsid w:val="00AD6EF1"/>
    <w:rsid w:val="00AE050E"/>
    <w:rsid w:val="00AE15C2"/>
    <w:rsid w:val="00AE22D3"/>
    <w:rsid w:val="00AE33A7"/>
    <w:rsid w:val="00AE393D"/>
    <w:rsid w:val="00AF5F8F"/>
    <w:rsid w:val="00B00F2B"/>
    <w:rsid w:val="00B016CE"/>
    <w:rsid w:val="00B033A3"/>
    <w:rsid w:val="00B12022"/>
    <w:rsid w:val="00B203F3"/>
    <w:rsid w:val="00B21406"/>
    <w:rsid w:val="00B232E9"/>
    <w:rsid w:val="00B26369"/>
    <w:rsid w:val="00B537EE"/>
    <w:rsid w:val="00B65F37"/>
    <w:rsid w:val="00B732E5"/>
    <w:rsid w:val="00B77274"/>
    <w:rsid w:val="00B86422"/>
    <w:rsid w:val="00BB68EC"/>
    <w:rsid w:val="00BB6BD5"/>
    <w:rsid w:val="00BD7061"/>
    <w:rsid w:val="00BF328A"/>
    <w:rsid w:val="00C00C7E"/>
    <w:rsid w:val="00C00E7F"/>
    <w:rsid w:val="00C07824"/>
    <w:rsid w:val="00C20784"/>
    <w:rsid w:val="00C21A75"/>
    <w:rsid w:val="00C22E1F"/>
    <w:rsid w:val="00C27238"/>
    <w:rsid w:val="00C3272A"/>
    <w:rsid w:val="00C51C03"/>
    <w:rsid w:val="00C55C3E"/>
    <w:rsid w:val="00C5674D"/>
    <w:rsid w:val="00C57DC9"/>
    <w:rsid w:val="00C703EB"/>
    <w:rsid w:val="00C76472"/>
    <w:rsid w:val="00C82A3F"/>
    <w:rsid w:val="00C82E4D"/>
    <w:rsid w:val="00C879AA"/>
    <w:rsid w:val="00CA120F"/>
    <w:rsid w:val="00CA387B"/>
    <w:rsid w:val="00CA6BBA"/>
    <w:rsid w:val="00CA7B44"/>
    <w:rsid w:val="00CB388D"/>
    <w:rsid w:val="00CD5186"/>
    <w:rsid w:val="00CE5D37"/>
    <w:rsid w:val="00D0519C"/>
    <w:rsid w:val="00D06A65"/>
    <w:rsid w:val="00D126D5"/>
    <w:rsid w:val="00D136F4"/>
    <w:rsid w:val="00D25669"/>
    <w:rsid w:val="00D4308B"/>
    <w:rsid w:val="00D50DDF"/>
    <w:rsid w:val="00D54EFA"/>
    <w:rsid w:val="00D558E4"/>
    <w:rsid w:val="00D56B2E"/>
    <w:rsid w:val="00D7369A"/>
    <w:rsid w:val="00D74919"/>
    <w:rsid w:val="00D8105E"/>
    <w:rsid w:val="00D934E4"/>
    <w:rsid w:val="00DB03E6"/>
    <w:rsid w:val="00DB06E5"/>
    <w:rsid w:val="00DC0C82"/>
    <w:rsid w:val="00DD09F8"/>
    <w:rsid w:val="00DD78D8"/>
    <w:rsid w:val="00DE51FF"/>
    <w:rsid w:val="00DE6B38"/>
    <w:rsid w:val="00DE7D50"/>
    <w:rsid w:val="00DF3CB8"/>
    <w:rsid w:val="00DF417D"/>
    <w:rsid w:val="00DF780D"/>
    <w:rsid w:val="00E01AD3"/>
    <w:rsid w:val="00E0206A"/>
    <w:rsid w:val="00E10B11"/>
    <w:rsid w:val="00E12216"/>
    <w:rsid w:val="00E1550B"/>
    <w:rsid w:val="00E167A6"/>
    <w:rsid w:val="00E22A4F"/>
    <w:rsid w:val="00E25F32"/>
    <w:rsid w:val="00E328BC"/>
    <w:rsid w:val="00E347BB"/>
    <w:rsid w:val="00E53BF5"/>
    <w:rsid w:val="00E87E16"/>
    <w:rsid w:val="00E956E6"/>
    <w:rsid w:val="00EA18F5"/>
    <w:rsid w:val="00EA19A0"/>
    <w:rsid w:val="00EC5C64"/>
    <w:rsid w:val="00ED3B87"/>
    <w:rsid w:val="00ED44D5"/>
    <w:rsid w:val="00EF2F73"/>
    <w:rsid w:val="00F33973"/>
    <w:rsid w:val="00F459F2"/>
    <w:rsid w:val="00F5584A"/>
    <w:rsid w:val="00F65A21"/>
    <w:rsid w:val="00F93AE9"/>
    <w:rsid w:val="00F95149"/>
    <w:rsid w:val="00FF0EFF"/>
    <w:rsid w:val="00FF0FF3"/>
    <w:rsid w:val="00FF4ECD"/>
    <w:rsid w:val="00FF4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92FCD"/>
  <w15:docId w15:val="{A98131D5-B985-47CD-B911-402138E1E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7E4"/>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pPr>
      <w:keepNext/>
      <w:keepLines/>
      <w:spacing w:after="10" w:line="252" w:lineRule="auto"/>
      <w:ind w:left="10"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10" w:line="252" w:lineRule="auto"/>
      <w:ind w:left="10"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10" w:line="252" w:lineRule="auto"/>
      <w:ind w:left="10" w:hanging="10"/>
      <w:outlineLvl w:val="2"/>
    </w:pPr>
    <w:rPr>
      <w:rFonts w:ascii="Times New Roman" w:eastAsia="Times New Roman" w:hAnsi="Times New Roman" w:cs="Times New Roman"/>
      <w:b/>
      <w:color w:val="000000"/>
      <w:sz w:val="24"/>
    </w:rPr>
  </w:style>
  <w:style w:type="paragraph" w:styleId="Heading4">
    <w:name w:val="heading 4"/>
    <w:basedOn w:val="Normal"/>
    <w:next w:val="Normal"/>
    <w:link w:val="Heading4Char"/>
    <w:uiPriority w:val="9"/>
    <w:semiHidden/>
    <w:unhideWhenUsed/>
    <w:qFormat/>
    <w:rsid w:val="00911E2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C4DB7"/>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basedOn w:val="DefaultParagraphFont"/>
    <w:link w:val="Heading4"/>
    <w:uiPriority w:val="9"/>
    <w:semiHidden/>
    <w:rsid w:val="00911E2B"/>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3C4DB7"/>
    <w:rPr>
      <w:rFonts w:asciiTheme="majorHAnsi" w:eastAsiaTheme="majorEastAsia" w:hAnsiTheme="majorHAnsi" w:cstheme="majorBidi"/>
      <w:color w:val="2E74B5" w:themeColor="accent1" w:themeShade="BF"/>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Bullets,Citation List,Colorful List - Accent 11,List Paragraph (numbered (a)),List Paragraph1,List_Paragraph,Liste 1,Medium Grid 1 - Accent 21,Multilevel para_II,Numbered List Paragraph,References,ReferencesCxSpLast,heading 6,lp1,본문(내용)"/>
    <w:basedOn w:val="Normal"/>
    <w:link w:val="ListParagraphChar"/>
    <w:uiPriority w:val="34"/>
    <w:qFormat/>
    <w:rsid w:val="00294116"/>
    <w:pPr>
      <w:ind w:left="720"/>
      <w:contextualSpacing/>
    </w:pPr>
  </w:style>
  <w:style w:type="character" w:customStyle="1" w:styleId="ListParagraphChar">
    <w:name w:val="List Paragraph Char"/>
    <w:aliases w:val="Bullets Char,Citation List Char,Colorful List - Accent 11 Char,List Paragraph (numbered (a)) Char,List Paragraph1 Char,List_Paragraph Char,Liste 1 Char,Medium Grid 1 - Accent 21 Char,Multilevel para_II Char,References Char,lp1 Char"/>
    <w:link w:val="ListParagraph"/>
    <w:uiPriority w:val="34"/>
    <w:locked/>
    <w:rsid w:val="00B12022"/>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BB68EC"/>
    <w:rPr>
      <w:color w:val="0563C1" w:themeColor="hyperlink"/>
      <w:u w:val="single"/>
    </w:rPr>
  </w:style>
  <w:style w:type="paragraph" w:styleId="TOCHeading">
    <w:name w:val="TOC Heading"/>
    <w:basedOn w:val="Heading1"/>
    <w:next w:val="Normal"/>
    <w:uiPriority w:val="39"/>
    <w:unhideWhenUsed/>
    <w:qFormat/>
    <w:rsid w:val="00FF0FF3"/>
    <w:pPr>
      <w:spacing w:before="240" w:after="0" w:line="259" w:lineRule="auto"/>
      <w:ind w:left="0" w:firstLine="0"/>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FF0FF3"/>
    <w:pPr>
      <w:spacing w:after="100"/>
    </w:pPr>
  </w:style>
  <w:style w:type="paragraph" w:styleId="TOC2">
    <w:name w:val="toc 2"/>
    <w:basedOn w:val="Normal"/>
    <w:next w:val="Normal"/>
    <w:autoRedefine/>
    <w:uiPriority w:val="39"/>
    <w:unhideWhenUsed/>
    <w:rsid w:val="00FF0FF3"/>
    <w:pPr>
      <w:spacing w:after="100"/>
      <w:ind w:left="240"/>
    </w:pPr>
  </w:style>
  <w:style w:type="paragraph" w:styleId="BodyText">
    <w:name w:val="Body Text"/>
    <w:basedOn w:val="Normal"/>
    <w:link w:val="BodyTextChar"/>
    <w:uiPriority w:val="1"/>
    <w:qFormat/>
    <w:rsid w:val="003C4DB7"/>
    <w:pPr>
      <w:widowControl w:val="0"/>
      <w:autoSpaceDE w:val="0"/>
      <w:autoSpaceDN w:val="0"/>
    </w:pPr>
    <w:rPr>
      <w:rFonts w:ascii="Bookman Uralic" w:eastAsia="Bookman Uralic" w:hAnsi="Bookman Uralic" w:cs="Bookman Uralic"/>
    </w:rPr>
  </w:style>
  <w:style w:type="character" w:customStyle="1" w:styleId="BodyTextChar">
    <w:name w:val="Body Text Char"/>
    <w:basedOn w:val="DefaultParagraphFont"/>
    <w:link w:val="BodyText"/>
    <w:uiPriority w:val="1"/>
    <w:rsid w:val="003C4DB7"/>
    <w:rPr>
      <w:rFonts w:ascii="Bookman Uralic" w:eastAsia="Bookman Uralic" w:hAnsi="Bookman Uralic" w:cs="Bookman Uralic"/>
      <w:sz w:val="24"/>
      <w:szCs w:val="24"/>
    </w:rPr>
  </w:style>
  <w:style w:type="table" w:styleId="TableGrid0">
    <w:name w:val="Table Grid"/>
    <w:basedOn w:val="TableNormal"/>
    <w:uiPriority w:val="39"/>
    <w:rsid w:val="003C4DB7"/>
    <w:pPr>
      <w:spacing w:after="0" w:line="240" w:lineRule="auto"/>
    </w:pPr>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C08BE"/>
    <w:rPr>
      <w:b/>
      <w:bCs/>
    </w:rPr>
  </w:style>
  <w:style w:type="paragraph" w:styleId="NormalWeb">
    <w:name w:val="Normal (Web)"/>
    <w:basedOn w:val="Normal"/>
    <w:uiPriority w:val="99"/>
    <w:unhideWhenUsed/>
    <w:rsid w:val="008B737B"/>
    <w:pPr>
      <w:spacing w:before="100" w:beforeAutospacing="1" w:after="100" w:afterAutospacing="1"/>
    </w:pPr>
  </w:style>
  <w:style w:type="character" w:styleId="UnresolvedMention">
    <w:name w:val="Unresolved Mention"/>
    <w:basedOn w:val="DefaultParagraphFont"/>
    <w:uiPriority w:val="99"/>
    <w:semiHidden/>
    <w:unhideWhenUsed/>
    <w:rsid w:val="005C68EE"/>
    <w:rPr>
      <w:color w:val="605E5C"/>
      <w:shd w:val="clear" w:color="auto" w:fill="E1DFDD"/>
    </w:rPr>
  </w:style>
  <w:style w:type="paragraph" w:styleId="Header">
    <w:name w:val="header"/>
    <w:basedOn w:val="Normal"/>
    <w:link w:val="HeaderChar"/>
    <w:uiPriority w:val="99"/>
    <w:unhideWhenUsed/>
    <w:rsid w:val="00636662"/>
    <w:pPr>
      <w:tabs>
        <w:tab w:val="center" w:pos="4680"/>
        <w:tab w:val="right" w:pos="9360"/>
      </w:tabs>
    </w:pPr>
  </w:style>
  <w:style w:type="character" w:customStyle="1" w:styleId="HeaderChar">
    <w:name w:val="Header Char"/>
    <w:basedOn w:val="DefaultParagraphFont"/>
    <w:link w:val="Header"/>
    <w:uiPriority w:val="99"/>
    <w:rsid w:val="00636662"/>
    <w:rPr>
      <w:rFonts w:ascii="Times New Roman" w:eastAsia="Times New Roman" w:hAnsi="Times New Roman" w:cs="Times New Roman"/>
      <w:sz w:val="24"/>
      <w:szCs w:val="24"/>
    </w:rPr>
  </w:style>
  <w:style w:type="table" w:customStyle="1" w:styleId="TableGrid1">
    <w:name w:val="Table Grid1"/>
    <w:basedOn w:val="TableNormal"/>
    <w:next w:val="TableGrid0"/>
    <w:uiPriority w:val="39"/>
    <w:rsid w:val="007627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7627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0"/>
    <w:uiPriority w:val="39"/>
    <w:rsid w:val="008D67E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lative">
    <w:name w:val="relative"/>
    <w:basedOn w:val="DefaultParagraphFont"/>
    <w:rsid w:val="009E6F8B"/>
  </w:style>
  <w:style w:type="character" w:customStyle="1" w:styleId="ms-1">
    <w:name w:val="ms-1"/>
    <w:basedOn w:val="DefaultParagraphFont"/>
    <w:rsid w:val="009E6F8B"/>
  </w:style>
  <w:style w:type="character" w:customStyle="1" w:styleId="max-w-full">
    <w:name w:val="max-w-full"/>
    <w:basedOn w:val="DefaultParagraphFont"/>
    <w:rsid w:val="009E6F8B"/>
  </w:style>
  <w:style w:type="character" w:customStyle="1" w:styleId="-me-1">
    <w:name w:val="-me-1"/>
    <w:basedOn w:val="DefaultParagraphFont"/>
    <w:rsid w:val="009E6F8B"/>
  </w:style>
  <w:style w:type="paragraph" w:styleId="TOC3">
    <w:name w:val="toc 3"/>
    <w:basedOn w:val="Normal"/>
    <w:next w:val="Normal"/>
    <w:autoRedefine/>
    <w:uiPriority w:val="39"/>
    <w:unhideWhenUsed/>
    <w:rsid w:val="009A5956"/>
    <w:pPr>
      <w:spacing w:after="100"/>
      <w:ind w:left="480"/>
    </w:pPr>
  </w:style>
  <w:style w:type="paragraph" w:styleId="NoSpacing">
    <w:name w:val="No Spacing"/>
    <w:uiPriority w:val="1"/>
    <w:qFormat/>
    <w:rsid w:val="00626913"/>
    <w:pPr>
      <w:spacing w:after="0" w:line="240" w:lineRule="auto"/>
    </w:pPr>
    <w:rPr>
      <w:rFonts w:eastAsiaTheme="minorHAnsi"/>
      <w:color w:val="44546A" w:themeColor="text2"/>
      <w:sz w:val="20"/>
      <w:szCs w:val="20"/>
    </w:rPr>
  </w:style>
  <w:style w:type="table" w:customStyle="1" w:styleId="TableGrid3">
    <w:name w:val="Table Grid3"/>
    <w:basedOn w:val="TableNormal"/>
    <w:next w:val="TableGrid0"/>
    <w:uiPriority w:val="39"/>
    <w:rsid w:val="004C232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3992">
      <w:bodyDiv w:val="1"/>
      <w:marLeft w:val="0"/>
      <w:marRight w:val="0"/>
      <w:marTop w:val="0"/>
      <w:marBottom w:val="0"/>
      <w:divBdr>
        <w:top w:val="none" w:sz="0" w:space="0" w:color="auto"/>
        <w:left w:val="none" w:sz="0" w:space="0" w:color="auto"/>
        <w:bottom w:val="none" w:sz="0" w:space="0" w:color="auto"/>
        <w:right w:val="none" w:sz="0" w:space="0" w:color="auto"/>
      </w:divBdr>
    </w:div>
    <w:div w:id="70396143">
      <w:bodyDiv w:val="1"/>
      <w:marLeft w:val="0"/>
      <w:marRight w:val="0"/>
      <w:marTop w:val="0"/>
      <w:marBottom w:val="0"/>
      <w:divBdr>
        <w:top w:val="none" w:sz="0" w:space="0" w:color="auto"/>
        <w:left w:val="none" w:sz="0" w:space="0" w:color="auto"/>
        <w:bottom w:val="none" w:sz="0" w:space="0" w:color="auto"/>
        <w:right w:val="none" w:sz="0" w:space="0" w:color="auto"/>
      </w:divBdr>
    </w:div>
    <w:div w:id="76559660">
      <w:bodyDiv w:val="1"/>
      <w:marLeft w:val="0"/>
      <w:marRight w:val="0"/>
      <w:marTop w:val="0"/>
      <w:marBottom w:val="0"/>
      <w:divBdr>
        <w:top w:val="none" w:sz="0" w:space="0" w:color="auto"/>
        <w:left w:val="none" w:sz="0" w:space="0" w:color="auto"/>
        <w:bottom w:val="none" w:sz="0" w:space="0" w:color="auto"/>
        <w:right w:val="none" w:sz="0" w:space="0" w:color="auto"/>
      </w:divBdr>
    </w:div>
    <w:div w:id="87045512">
      <w:bodyDiv w:val="1"/>
      <w:marLeft w:val="0"/>
      <w:marRight w:val="0"/>
      <w:marTop w:val="0"/>
      <w:marBottom w:val="0"/>
      <w:divBdr>
        <w:top w:val="none" w:sz="0" w:space="0" w:color="auto"/>
        <w:left w:val="none" w:sz="0" w:space="0" w:color="auto"/>
        <w:bottom w:val="none" w:sz="0" w:space="0" w:color="auto"/>
        <w:right w:val="none" w:sz="0" w:space="0" w:color="auto"/>
      </w:divBdr>
    </w:div>
    <w:div w:id="92826045">
      <w:bodyDiv w:val="1"/>
      <w:marLeft w:val="0"/>
      <w:marRight w:val="0"/>
      <w:marTop w:val="0"/>
      <w:marBottom w:val="0"/>
      <w:divBdr>
        <w:top w:val="none" w:sz="0" w:space="0" w:color="auto"/>
        <w:left w:val="none" w:sz="0" w:space="0" w:color="auto"/>
        <w:bottom w:val="none" w:sz="0" w:space="0" w:color="auto"/>
        <w:right w:val="none" w:sz="0" w:space="0" w:color="auto"/>
      </w:divBdr>
    </w:div>
    <w:div w:id="94830956">
      <w:bodyDiv w:val="1"/>
      <w:marLeft w:val="0"/>
      <w:marRight w:val="0"/>
      <w:marTop w:val="0"/>
      <w:marBottom w:val="0"/>
      <w:divBdr>
        <w:top w:val="none" w:sz="0" w:space="0" w:color="auto"/>
        <w:left w:val="none" w:sz="0" w:space="0" w:color="auto"/>
        <w:bottom w:val="none" w:sz="0" w:space="0" w:color="auto"/>
        <w:right w:val="none" w:sz="0" w:space="0" w:color="auto"/>
      </w:divBdr>
    </w:div>
    <w:div w:id="109013705">
      <w:bodyDiv w:val="1"/>
      <w:marLeft w:val="0"/>
      <w:marRight w:val="0"/>
      <w:marTop w:val="0"/>
      <w:marBottom w:val="0"/>
      <w:divBdr>
        <w:top w:val="none" w:sz="0" w:space="0" w:color="auto"/>
        <w:left w:val="none" w:sz="0" w:space="0" w:color="auto"/>
        <w:bottom w:val="none" w:sz="0" w:space="0" w:color="auto"/>
        <w:right w:val="none" w:sz="0" w:space="0" w:color="auto"/>
      </w:divBdr>
    </w:div>
    <w:div w:id="154881738">
      <w:bodyDiv w:val="1"/>
      <w:marLeft w:val="0"/>
      <w:marRight w:val="0"/>
      <w:marTop w:val="0"/>
      <w:marBottom w:val="0"/>
      <w:divBdr>
        <w:top w:val="none" w:sz="0" w:space="0" w:color="auto"/>
        <w:left w:val="none" w:sz="0" w:space="0" w:color="auto"/>
        <w:bottom w:val="none" w:sz="0" w:space="0" w:color="auto"/>
        <w:right w:val="none" w:sz="0" w:space="0" w:color="auto"/>
      </w:divBdr>
    </w:div>
    <w:div w:id="166527532">
      <w:bodyDiv w:val="1"/>
      <w:marLeft w:val="0"/>
      <w:marRight w:val="0"/>
      <w:marTop w:val="0"/>
      <w:marBottom w:val="0"/>
      <w:divBdr>
        <w:top w:val="none" w:sz="0" w:space="0" w:color="auto"/>
        <w:left w:val="none" w:sz="0" w:space="0" w:color="auto"/>
        <w:bottom w:val="none" w:sz="0" w:space="0" w:color="auto"/>
        <w:right w:val="none" w:sz="0" w:space="0" w:color="auto"/>
      </w:divBdr>
    </w:div>
    <w:div w:id="177045437">
      <w:bodyDiv w:val="1"/>
      <w:marLeft w:val="0"/>
      <w:marRight w:val="0"/>
      <w:marTop w:val="0"/>
      <w:marBottom w:val="0"/>
      <w:divBdr>
        <w:top w:val="none" w:sz="0" w:space="0" w:color="auto"/>
        <w:left w:val="none" w:sz="0" w:space="0" w:color="auto"/>
        <w:bottom w:val="none" w:sz="0" w:space="0" w:color="auto"/>
        <w:right w:val="none" w:sz="0" w:space="0" w:color="auto"/>
      </w:divBdr>
    </w:div>
    <w:div w:id="185825618">
      <w:bodyDiv w:val="1"/>
      <w:marLeft w:val="0"/>
      <w:marRight w:val="0"/>
      <w:marTop w:val="0"/>
      <w:marBottom w:val="0"/>
      <w:divBdr>
        <w:top w:val="none" w:sz="0" w:space="0" w:color="auto"/>
        <w:left w:val="none" w:sz="0" w:space="0" w:color="auto"/>
        <w:bottom w:val="none" w:sz="0" w:space="0" w:color="auto"/>
        <w:right w:val="none" w:sz="0" w:space="0" w:color="auto"/>
      </w:divBdr>
    </w:div>
    <w:div w:id="270935233">
      <w:bodyDiv w:val="1"/>
      <w:marLeft w:val="0"/>
      <w:marRight w:val="0"/>
      <w:marTop w:val="0"/>
      <w:marBottom w:val="0"/>
      <w:divBdr>
        <w:top w:val="none" w:sz="0" w:space="0" w:color="auto"/>
        <w:left w:val="none" w:sz="0" w:space="0" w:color="auto"/>
        <w:bottom w:val="none" w:sz="0" w:space="0" w:color="auto"/>
        <w:right w:val="none" w:sz="0" w:space="0" w:color="auto"/>
      </w:divBdr>
    </w:div>
    <w:div w:id="283118798">
      <w:bodyDiv w:val="1"/>
      <w:marLeft w:val="0"/>
      <w:marRight w:val="0"/>
      <w:marTop w:val="0"/>
      <w:marBottom w:val="0"/>
      <w:divBdr>
        <w:top w:val="none" w:sz="0" w:space="0" w:color="auto"/>
        <w:left w:val="none" w:sz="0" w:space="0" w:color="auto"/>
        <w:bottom w:val="none" w:sz="0" w:space="0" w:color="auto"/>
        <w:right w:val="none" w:sz="0" w:space="0" w:color="auto"/>
      </w:divBdr>
    </w:div>
    <w:div w:id="314189470">
      <w:bodyDiv w:val="1"/>
      <w:marLeft w:val="0"/>
      <w:marRight w:val="0"/>
      <w:marTop w:val="0"/>
      <w:marBottom w:val="0"/>
      <w:divBdr>
        <w:top w:val="none" w:sz="0" w:space="0" w:color="auto"/>
        <w:left w:val="none" w:sz="0" w:space="0" w:color="auto"/>
        <w:bottom w:val="none" w:sz="0" w:space="0" w:color="auto"/>
        <w:right w:val="none" w:sz="0" w:space="0" w:color="auto"/>
      </w:divBdr>
    </w:div>
    <w:div w:id="394397575">
      <w:bodyDiv w:val="1"/>
      <w:marLeft w:val="0"/>
      <w:marRight w:val="0"/>
      <w:marTop w:val="0"/>
      <w:marBottom w:val="0"/>
      <w:divBdr>
        <w:top w:val="none" w:sz="0" w:space="0" w:color="auto"/>
        <w:left w:val="none" w:sz="0" w:space="0" w:color="auto"/>
        <w:bottom w:val="none" w:sz="0" w:space="0" w:color="auto"/>
        <w:right w:val="none" w:sz="0" w:space="0" w:color="auto"/>
      </w:divBdr>
    </w:div>
    <w:div w:id="397288165">
      <w:bodyDiv w:val="1"/>
      <w:marLeft w:val="0"/>
      <w:marRight w:val="0"/>
      <w:marTop w:val="0"/>
      <w:marBottom w:val="0"/>
      <w:divBdr>
        <w:top w:val="none" w:sz="0" w:space="0" w:color="auto"/>
        <w:left w:val="none" w:sz="0" w:space="0" w:color="auto"/>
        <w:bottom w:val="none" w:sz="0" w:space="0" w:color="auto"/>
        <w:right w:val="none" w:sz="0" w:space="0" w:color="auto"/>
      </w:divBdr>
    </w:div>
    <w:div w:id="400443320">
      <w:bodyDiv w:val="1"/>
      <w:marLeft w:val="0"/>
      <w:marRight w:val="0"/>
      <w:marTop w:val="0"/>
      <w:marBottom w:val="0"/>
      <w:divBdr>
        <w:top w:val="none" w:sz="0" w:space="0" w:color="auto"/>
        <w:left w:val="none" w:sz="0" w:space="0" w:color="auto"/>
        <w:bottom w:val="none" w:sz="0" w:space="0" w:color="auto"/>
        <w:right w:val="none" w:sz="0" w:space="0" w:color="auto"/>
      </w:divBdr>
    </w:div>
    <w:div w:id="405340191">
      <w:bodyDiv w:val="1"/>
      <w:marLeft w:val="0"/>
      <w:marRight w:val="0"/>
      <w:marTop w:val="0"/>
      <w:marBottom w:val="0"/>
      <w:divBdr>
        <w:top w:val="none" w:sz="0" w:space="0" w:color="auto"/>
        <w:left w:val="none" w:sz="0" w:space="0" w:color="auto"/>
        <w:bottom w:val="none" w:sz="0" w:space="0" w:color="auto"/>
        <w:right w:val="none" w:sz="0" w:space="0" w:color="auto"/>
      </w:divBdr>
    </w:div>
    <w:div w:id="463547656">
      <w:bodyDiv w:val="1"/>
      <w:marLeft w:val="0"/>
      <w:marRight w:val="0"/>
      <w:marTop w:val="0"/>
      <w:marBottom w:val="0"/>
      <w:divBdr>
        <w:top w:val="none" w:sz="0" w:space="0" w:color="auto"/>
        <w:left w:val="none" w:sz="0" w:space="0" w:color="auto"/>
        <w:bottom w:val="none" w:sz="0" w:space="0" w:color="auto"/>
        <w:right w:val="none" w:sz="0" w:space="0" w:color="auto"/>
      </w:divBdr>
    </w:div>
    <w:div w:id="483787267">
      <w:bodyDiv w:val="1"/>
      <w:marLeft w:val="0"/>
      <w:marRight w:val="0"/>
      <w:marTop w:val="0"/>
      <w:marBottom w:val="0"/>
      <w:divBdr>
        <w:top w:val="none" w:sz="0" w:space="0" w:color="auto"/>
        <w:left w:val="none" w:sz="0" w:space="0" w:color="auto"/>
        <w:bottom w:val="none" w:sz="0" w:space="0" w:color="auto"/>
        <w:right w:val="none" w:sz="0" w:space="0" w:color="auto"/>
      </w:divBdr>
    </w:div>
    <w:div w:id="522136844">
      <w:bodyDiv w:val="1"/>
      <w:marLeft w:val="0"/>
      <w:marRight w:val="0"/>
      <w:marTop w:val="0"/>
      <w:marBottom w:val="0"/>
      <w:divBdr>
        <w:top w:val="none" w:sz="0" w:space="0" w:color="auto"/>
        <w:left w:val="none" w:sz="0" w:space="0" w:color="auto"/>
        <w:bottom w:val="none" w:sz="0" w:space="0" w:color="auto"/>
        <w:right w:val="none" w:sz="0" w:space="0" w:color="auto"/>
      </w:divBdr>
    </w:div>
    <w:div w:id="522211429">
      <w:bodyDiv w:val="1"/>
      <w:marLeft w:val="0"/>
      <w:marRight w:val="0"/>
      <w:marTop w:val="0"/>
      <w:marBottom w:val="0"/>
      <w:divBdr>
        <w:top w:val="none" w:sz="0" w:space="0" w:color="auto"/>
        <w:left w:val="none" w:sz="0" w:space="0" w:color="auto"/>
        <w:bottom w:val="none" w:sz="0" w:space="0" w:color="auto"/>
        <w:right w:val="none" w:sz="0" w:space="0" w:color="auto"/>
      </w:divBdr>
    </w:div>
    <w:div w:id="539099312">
      <w:bodyDiv w:val="1"/>
      <w:marLeft w:val="0"/>
      <w:marRight w:val="0"/>
      <w:marTop w:val="0"/>
      <w:marBottom w:val="0"/>
      <w:divBdr>
        <w:top w:val="none" w:sz="0" w:space="0" w:color="auto"/>
        <w:left w:val="none" w:sz="0" w:space="0" w:color="auto"/>
        <w:bottom w:val="none" w:sz="0" w:space="0" w:color="auto"/>
        <w:right w:val="none" w:sz="0" w:space="0" w:color="auto"/>
      </w:divBdr>
    </w:div>
    <w:div w:id="582420842">
      <w:bodyDiv w:val="1"/>
      <w:marLeft w:val="0"/>
      <w:marRight w:val="0"/>
      <w:marTop w:val="0"/>
      <w:marBottom w:val="0"/>
      <w:divBdr>
        <w:top w:val="none" w:sz="0" w:space="0" w:color="auto"/>
        <w:left w:val="none" w:sz="0" w:space="0" w:color="auto"/>
        <w:bottom w:val="none" w:sz="0" w:space="0" w:color="auto"/>
        <w:right w:val="none" w:sz="0" w:space="0" w:color="auto"/>
      </w:divBdr>
    </w:div>
    <w:div w:id="612249495">
      <w:bodyDiv w:val="1"/>
      <w:marLeft w:val="0"/>
      <w:marRight w:val="0"/>
      <w:marTop w:val="0"/>
      <w:marBottom w:val="0"/>
      <w:divBdr>
        <w:top w:val="none" w:sz="0" w:space="0" w:color="auto"/>
        <w:left w:val="none" w:sz="0" w:space="0" w:color="auto"/>
        <w:bottom w:val="none" w:sz="0" w:space="0" w:color="auto"/>
        <w:right w:val="none" w:sz="0" w:space="0" w:color="auto"/>
      </w:divBdr>
    </w:div>
    <w:div w:id="633217521">
      <w:bodyDiv w:val="1"/>
      <w:marLeft w:val="0"/>
      <w:marRight w:val="0"/>
      <w:marTop w:val="0"/>
      <w:marBottom w:val="0"/>
      <w:divBdr>
        <w:top w:val="none" w:sz="0" w:space="0" w:color="auto"/>
        <w:left w:val="none" w:sz="0" w:space="0" w:color="auto"/>
        <w:bottom w:val="none" w:sz="0" w:space="0" w:color="auto"/>
        <w:right w:val="none" w:sz="0" w:space="0" w:color="auto"/>
      </w:divBdr>
    </w:div>
    <w:div w:id="649872320">
      <w:bodyDiv w:val="1"/>
      <w:marLeft w:val="0"/>
      <w:marRight w:val="0"/>
      <w:marTop w:val="0"/>
      <w:marBottom w:val="0"/>
      <w:divBdr>
        <w:top w:val="none" w:sz="0" w:space="0" w:color="auto"/>
        <w:left w:val="none" w:sz="0" w:space="0" w:color="auto"/>
        <w:bottom w:val="none" w:sz="0" w:space="0" w:color="auto"/>
        <w:right w:val="none" w:sz="0" w:space="0" w:color="auto"/>
      </w:divBdr>
    </w:div>
    <w:div w:id="666254526">
      <w:bodyDiv w:val="1"/>
      <w:marLeft w:val="0"/>
      <w:marRight w:val="0"/>
      <w:marTop w:val="0"/>
      <w:marBottom w:val="0"/>
      <w:divBdr>
        <w:top w:val="none" w:sz="0" w:space="0" w:color="auto"/>
        <w:left w:val="none" w:sz="0" w:space="0" w:color="auto"/>
        <w:bottom w:val="none" w:sz="0" w:space="0" w:color="auto"/>
        <w:right w:val="none" w:sz="0" w:space="0" w:color="auto"/>
      </w:divBdr>
    </w:div>
    <w:div w:id="688678969">
      <w:bodyDiv w:val="1"/>
      <w:marLeft w:val="0"/>
      <w:marRight w:val="0"/>
      <w:marTop w:val="0"/>
      <w:marBottom w:val="0"/>
      <w:divBdr>
        <w:top w:val="none" w:sz="0" w:space="0" w:color="auto"/>
        <w:left w:val="none" w:sz="0" w:space="0" w:color="auto"/>
        <w:bottom w:val="none" w:sz="0" w:space="0" w:color="auto"/>
        <w:right w:val="none" w:sz="0" w:space="0" w:color="auto"/>
      </w:divBdr>
    </w:div>
    <w:div w:id="705299735">
      <w:bodyDiv w:val="1"/>
      <w:marLeft w:val="0"/>
      <w:marRight w:val="0"/>
      <w:marTop w:val="0"/>
      <w:marBottom w:val="0"/>
      <w:divBdr>
        <w:top w:val="none" w:sz="0" w:space="0" w:color="auto"/>
        <w:left w:val="none" w:sz="0" w:space="0" w:color="auto"/>
        <w:bottom w:val="none" w:sz="0" w:space="0" w:color="auto"/>
        <w:right w:val="none" w:sz="0" w:space="0" w:color="auto"/>
      </w:divBdr>
    </w:div>
    <w:div w:id="709694088">
      <w:bodyDiv w:val="1"/>
      <w:marLeft w:val="0"/>
      <w:marRight w:val="0"/>
      <w:marTop w:val="0"/>
      <w:marBottom w:val="0"/>
      <w:divBdr>
        <w:top w:val="none" w:sz="0" w:space="0" w:color="auto"/>
        <w:left w:val="none" w:sz="0" w:space="0" w:color="auto"/>
        <w:bottom w:val="none" w:sz="0" w:space="0" w:color="auto"/>
        <w:right w:val="none" w:sz="0" w:space="0" w:color="auto"/>
      </w:divBdr>
    </w:div>
    <w:div w:id="720591772">
      <w:bodyDiv w:val="1"/>
      <w:marLeft w:val="0"/>
      <w:marRight w:val="0"/>
      <w:marTop w:val="0"/>
      <w:marBottom w:val="0"/>
      <w:divBdr>
        <w:top w:val="none" w:sz="0" w:space="0" w:color="auto"/>
        <w:left w:val="none" w:sz="0" w:space="0" w:color="auto"/>
        <w:bottom w:val="none" w:sz="0" w:space="0" w:color="auto"/>
        <w:right w:val="none" w:sz="0" w:space="0" w:color="auto"/>
      </w:divBdr>
    </w:div>
    <w:div w:id="722408198">
      <w:bodyDiv w:val="1"/>
      <w:marLeft w:val="0"/>
      <w:marRight w:val="0"/>
      <w:marTop w:val="0"/>
      <w:marBottom w:val="0"/>
      <w:divBdr>
        <w:top w:val="none" w:sz="0" w:space="0" w:color="auto"/>
        <w:left w:val="none" w:sz="0" w:space="0" w:color="auto"/>
        <w:bottom w:val="none" w:sz="0" w:space="0" w:color="auto"/>
        <w:right w:val="none" w:sz="0" w:space="0" w:color="auto"/>
      </w:divBdr>
    </w:div>
    <w:div w:id="724178415">
      <w:bodyDiv w:val="1"/>
      <w:marLeft w:val="0"/>
      <w:marRight w:val="0"/>
      <w:marTop w:val="0"/>
      <w:marBottom w:val="0"/>
      <w:divBdr>
        <w:top w:val="none" w:sz="0" w:space="0" w:color="auto"/>
        <w:left w:val="none" w:sz="0" w:space="0" w:color="auto"/>
        <w:bottom w:val="none" w:sz="0" w:space="0" w:color="auto"/>
        <w:right w:val="none" w:sz="0" w:space="0" w:color="auto"/>
      </w:divBdr>
    </w:div>
    <w:div w:id="776020850">
      <w:bodyDiv w:val="1"/>
      <w:marLeft w:val="0"/>
      <w:marRight w:val="0"/>
      <w:marTop w:val="0"/>
      <w:marBottom w:val="0"/>
      <w:divBdr>
        <w:top w:val="none" w:sz="0" w:space="0" w:color="auto"/>
        <w:left w:val="none" w:sz="0" w:space="0" w:color="auto"/>
        <w:bottom w:val="none" w:sz="0" w:space="0" w:color="auto"/>
        <w:right w:val="none" w:sz="0" w:space="0" w:color="auto"/>
      </w:divBdr>
    </w:div>
    <w:div w:id="776606098">
      <w:bodyDiv w:val="1"/>
      <w:marLeft w:val="0"/>
      <w:marRight w:val="0"/>
      <w:marTop w:val="0"/>
      <w:marBottom w:val="0"/>
      <w:divBdr>
        <w:top w:val="none" w:sz="0" w:space="0" w:color="auto"/>
        <w:left w:val="none" w:sz="0" w:space="0" w:color="auto"/>
        <w:bottom w:val="none" w:sz="0" w:space="0" w:color="auto"/>
        <w:right w:val="none" w:sz="0" w:space="0" w:color="auto"/>
      </w:divBdr>
    </w:div>
    <w:div w:id="780299961">
      <w:bodyDiv w:val="1"/>
      <w:marLeft w:val="0"/>
      <w:marRight w:val="0"/>
      <w:marTop w:val="0"/>
      <w:marBottom w:val="0"/>
      <w:divBdr>
        <w:top w:val="none" w:sz="0" w:space="0" w:color="auto"/>
        <w:left w:val="none" w:sz="0" w:space="0" w:color="auto"/>
        <w:bottom w:val="none" w:sz="0" w:space="0" w:color="auto"/>
        <w:right w:val="none" w:sz="0" w:space="0" w:color="auto"/>
      </w:divBdr>
    </w:div>
    <w:div w:id="787554374">
      <w:bodyDiv w:val="1"/>
      <w:marLeft w:val="0"/>
      <w:marRight w:val="0"/>
      <w:marTop w:val="0"/>
      <w:marBottom w:val="0"/>
      <w:divBdr>
        <w:top w:val="none" w:sz="0" w:space="0" w:color="auto"/>
        <w:left w:val="none" w:sz="0" w:space="0" w:color="auto"/>
        <w:bottom w:val="none" w:sz="0" w:space="0" w:color="auto"/>
        <w:right w:val="none" w:sz="0" w:space="0" w:color="auto"/>
      </w:divBdr>
    </w:div>
    <w:div w:id="841819734">
      <w:bodyDiv w:val="1"/>
      <w:marLeft w:val="0"/>
      <w:marRight w:val="0"/>
      <w:marTop w:val="0"/>
      <w:marBottom w:val="0"/>
      <w:divBdr>
        <w:top w:val="none" w:sz="0" w:space="0" w:color="auto"/>
        <w:left w:val="none" w:sz="0" w:space="0" w:color="auto"/>
        <w:bottom w:val="none" w:sz="0" w:space="0" w:color="auto"/>
        <w:right w:val="none" w:sz="0" w:space="0" w:color="auto"/>
      </w:divBdr>
    </w:div>
    <w:div w:id="842428749">
      <w:bodyDiv w:val="1"/>
      <w:marLeft w:val="0"/>
      <w:marRight w:val="0"/>
      <w:marTop w:val="0"/>
      <w:marBottom w:val="0"/>
      <w:divBdr>
        <w:top w:val="none" w:sz="0" w:space="0" w:color="auto"/>
        <w:left w:val="none" w:sz="0" w:space="0" w:color="auto"/>
        <w:bottom w:val="none" w:sz="0" w:space="0" w:color="auto"/>
        <w:right w:val="none" w:sz="0" w:space="0" w:color="auto"/>
      </w:divBdr>
    </w:div>
    <w:div w:id="866988512">
      <w:bodyDiv w:val="1"/>
      <w:marLeft w:val="0"/>
      <w:marRight w:val="0"/>
      <w:marTop w:val="0"/>
      <w:marBottom w:val="0"/>
      <w:divBdr>
        <w:top w:val="none" w:sz="0" w:space="0" w:color="auto"/>
        <w:left w:val="none" w:sz="0" w:space="0" w:color="auto"/>
        <w:bottom w:val="none" w:sz="0" w:space="0" w:color="auto"/>
        <w:right w:val="none" w:sz="0" w:space="0" w:color="auto"/>
      </w:divBdr>
    </w:div>
    <w:div w:id="878469490">
      <w:bodyDiv w:val="1"/>
      <w:marLeft w:val="0"/>
      <w:marRight w:val="0"/>
      <w:marTop w:val="0"/>
      <w:marBottom w:val="0"/>
      <w:divBdr>
        <w:top w:val="none" w:sz="0" w:space="0" w:color="auto"/>
        <w:left w:val="none" w:sz="0" w:space="0" w:color="auto"/>
        <w:bottom w:val="none" w:sz="0" w:space="0" w:color="auto"/>
        <w:right w:val="none" w:sz="0" w:space="0" w:color="auto"/>
      </w:divBdr>
    </w:div>
    <w:div w:id="888765801">
      <w:bodyDiv w:val="1"/>
      <w:marLeft w:val="0"/>
      <w:marRight w:val="0"/>
      <w:marTop w:val="0"/>
      <w:marBottom w:val="0"/>
      <w:divBdr>
        <w:top w:val="none" w:sz="0" w:space="0" w:color="auto"/>
        <w:left w:val="none" w:sz="0" w:space="0" w:color="auto"/>
        <w:bottom w:val="none" w:sz="0" w:space="0" w:color="auto"/>
        <w:right w:val="none" w:sz="0" w:space="0" w:color="auto"/>
      </w:divBdr>
    </w:div>
    <w:div w:id="889263132">
      <w:bodyDiv w:val="1"/>
      <w:marLeft w:val="0"/>
      <w:marRight w:val="0"/>
      <w:marTop w:val="0"/>
      <w:marBottom w:val="0"/>
      <w:divBdr>
        <w:top w:val="none" w:sz="0" w:space="0" w:color="auto"/>
        <w:left w:val="none" w:sz="0" w:space="0" w:color="auto"/>
        <w:bottom w:val="none" w:sz="0" w:space="0" w:color="auto"/>
        <w:right w:val="none" w:sz="0" w:space="0" w:color="auto"/>
      </w:divBdr>
    </w:div>
    <w:div w:id="898514995">
      <w:bodyDiv w:val="1"/>
      <w:marLeft w:val="0"/>
      <w:marRight w:val="0"/>
      <w:marTop w:val="0"/>
      <w:marBottom w:val="0"/>
      <w:divBdr>
        <w:top w:val="none" w:sz="0" w:space="0" w:color="auto"/>
        <w:left w:val="none" w:sz="0" w:space="0" w:color="auto"/>
        <w:bottom w:val="none" w:sz="0" w:space="0" w:color="auto"/>
        <w:right w:val="none" w:sz="0" w:space="0" w:color="auto"/>
      </w:divBdr>
    </w:div>
    <w:div w:id="923564810">
      <w:bodyDiv w:val="1"/>
      <w:marLeft w:val="0"/>
      <w:marRight w:val="0"/>
      <w:marTop w:val="0"/>
      <w:marBottom w:val="0"/>
      <w:divBdr>
        <w:top w:val="none" w:sz="0" w:space="0" w:color="auto"/>
        <w:left w:val="none" w:sz="0" w:space="0" w:color="auto"/>
        <w:bottom w:val="none" w:sz="0" w:space="0" w:color="auto"/>
        <w:right w:val="none" w:sz="0" w:space="0" w:color="auto"/>
      </w:divBdr>
    </w:div>
    <w:div w:id="930427064">
      <w:bodyDiv w:val="1"/>
      <w:marLeft w:val="0"/>
      <w:marRight w:val="0"/>
      <w:marTop w:val="0"/>
      <w:marBottom w:val="0"/>
      <w:divBdr>
        <w:top w:val="none" w:sz="0" w:space="0" w:color="auto"/>
        <w:left w:val="none" w:sz="0" w:space="0" w:color="auto"/>
        <w:bottom w:val="none" w:sz="0" w:space="0" w:color="auto"/>
        <w:right w:val="none" w:sz="0" w:space="0" w:color="auto"/>
      </w:divBdr>
    </w:div>
    <w:div w:id="948126622">
      <w:bodyDiv w:val="1"/>
      <w:marLeft w:val="0"/>
      <w:marRight w:val="0"/>
      <w:marTop w:val="0"/>
      <w:marBottom w:val="0"/>
      <w:divBdr>
        <w:top w:val="none" w:sz="0" w:space="0" w:color="auto"/>
        <w:left w:val="none" w:sz="0" w:space="0" w:color="auto"/>
        <w:bottom w:val="none" w:sz="0" w:space="0" w:color="auto"/>
        <w:right w:val="none" w:sz="0" w:space="0" w:color="auto"/>
      </w:divBdr>
    </w:div>
    <w:div w:id="972447293">
      <w:bodyDiv w:val="1"/>
      <w:marLeft w:val="0"/>
      <w:marRight w:val="0"/>
      <w:marTop w:val="0"/>
      <w:marBottom w:val="0"/>
      <w:divBdr>
        <w:top w:val="none" w:sz="0" w:space="0" w:color="auto"/>
        <w:left w:val="none" w:sz="0" w:space="0" w:color="auto"/>
        <w:bottom w:val="none" w:sz="0" w:space="0" w:color="auto"/>
        <w:right w:val="none" w:sz="0" w:space="0" w:color="auto"/>
      </w:divBdr>
    </w:div>
    <w:div w:id="1017535432">
      <w:bodyDiv w:val="1"/>
      <w:marLeft w:val="0"/>
      <w:marRight w:val="0"/>
      <w:marTop w:val="0"/>
      <w:marBottom w:val="0"/>
      <w:divBdr>
        <w:top w:val="none" w:sz="0" w:space="0" w:color="auto"/>
        <w:left w:val="none" w:sz="0" w:space="0" w:color="auto"/>
        <w:bottom w:val="none" w:sz="0" w:space="0" w:color="auto"/>
        <w:right w:val="none" w:sz="0" w:space="0" w:color="auto"/>
      </w:divBdr>
    </w:div>
    <w:div w:id="1024090473">
      <w:bodyDiv w:val="1"/>
      <w:marLeft w:val="0"/>
      <w:marRight w:val="0"/>
      <w:marTop w:val="0"/>
      <w:marBottom w:val="0"/>
      <w:divBdr>
        <w:top w:val="none" w:sz="0" w:space="0" w:color="auto"/>
        <w:left w:val="none" w:sz="0" w:space="0" w:color="auto"/>
        <w:bottom w:val="none" w:sz="0" w:space="0" w:color="auto"/>
        <w:right w:val="none" w:sz="0" w:space="0" w:color="auto"/>
      </w:divBdr>
    </w:div>
    <w:div w:id="1029601963">
      <w:bodyDiv w:val="1"/>
      <w:marLeft w:val="0"/>
      <w:marRight w:val="0"/>
      <w:marTop w:val="0"/>
      <w:marBottom w:val="0"/>
      <w:divBdr>
        <w:top w:val="none" w:sz="0" w:space="0" w:color="auto"/>
        <w:left w:val="none" w:sz="0" w:space="0" w:color="auto"/>
        <w:bottom w:val="none" w:sz="0" w:space="0" w:color="auto"/>
        <w:right w:val="none" w:sz="0" w:space="0" w:color="auto"/>
      </w:divBdr>
    </w:div>
    <w:div w:id="1031800510">
      <w:bodyDiv w:val="1"/>
      <w:marLeft w:val="0"/>
      <w:marRight w:val="0"/>
      <w:marTop w:val="0"/>
      <w:marBottom w:val="0"/>
      <w:divBdr>
        <w:top w:val="none" w:sz="0" w:space="0" w:color="auto"/>
        <w:left w:val="none" w:sz="0" w:space="0" w:color="auto"/>
        <w:bottom w:val="none" w:sz="0" w:space="0" w:color="auto"/>
        <w:right w:val="none" w:sz="0" w:space="0" w:color="auto"/>
      </w:divBdr>
    </w:div>
    <w:div w:id="1035697383">
      <w:bodyDiv w:val="1"/>
      <w:marLeft w:val="0"/>
      <w:marRight w:val="0"/>
      <w:marTop w:val="0"/>
      <w:marBottom w:val="0"/>
      <w:divBdr>
        <w:top w:val="none" w:sz="0" w:space="0" w:color="auto"/>
        <w:left w:val="none" w:sz="0" w:space="0" w:color="auto"/>
        <w:bottom w:val="none" w:sz="0" w:space="0" w:color="auto"/>
        <w:right w:val="none" w:sz="0" w:space="0" w:color="auto"/>
      </w:divBdr>
    </w:div>
    <w:div w:id="1080054213">
      <w:bodyDiv w:val="1"/>
      <w:marLeft w:val="0"/>
      <w:marRight w:val="0"/>
      <w:marTop w:val="0"/>
      <w:marBottom w:val="0"/>
      <w:divBdr>
        <w:top w:val="none" w:sz="0" w:space="0" w:color="auto"/>
        <w:left w:val="none" w:sz="0" w:space="0" w:color="auto"/>
        <w:bottom w:val="none" w:sz="0" w:space="0" w:color="auto"/>
        <w:right w:val="none" w:sz="0" w:space="0" w:color="auto"/>
      </w:divBdr>
      <w:divsChild>
        <w:div w:id="1941833603">
          <w:marLeft w:val="0"/>
          <w:marRight w:val="0"/>
          <w:marTop w:val="0"/>
          <w:marBottom w:val="0"/>
          <w:divBdr>
            <w:top w:val="none" w:sz="0" w:space="0" w:color="auto"/>
            <w:left w:val="none" w:sz="0" w:space="0" w:color="auto"/>
            <w:bottom w:val="none" w:sz="0" w:space="0" w:color="auto"/>
            <w:right w:val="none" w:sz="0" w:space="0" w:color="auto"/>
          </w:divBdr>
          <w:divsChild>
            <w:div w:id="914316511">
              <w:marLeft w:val="0"/>
              <w:marRight w:val="0"/>
              <w:marTop w:val="0"/>
              <w:marBottom w:val="0"/>
              <w:divBdr>
                <w:top w:val="none" w:sz="0" w:space="0" w:color="auto"/>
                <w:left w:val="none" w:sz="0" w:space="0" w:color="auto"/>
                <w:bottom w:val="none" w:sz="0" w:space="0" w:color="auto"/>
                <w:right w:val="none" w:sz="0" w:space="0" w:color="auto"/>
              </w:divBdr>
              <w:divsChild>
                <w:div w:id="336543516">
                  <w:marLeft w:val="0"/>
                  <w:marRight w:val="0"/>
                  <w:marTop w:val="0"/>
                  <w:marBottom w:val="0"/>
                  <w:divBdr>
                    <w:top w:val="none" w:sz="0" w:space="0" w:color="auto"/>
                    <w:left w:val="none" w:sz="0" w:space="0" w:color="auto"/>
                    <w:bottom w:val="none" w:sz="0" w:space="0" w:color="auto"/>
                    <w:right w:val="none" w:sz="0" w:space="0" w:color="auto"/>
                  </w:divBdr>
                  <w:divsChild>
                    <w:div w:id="1359307863">
                      <w:marLeft w:val="0"/>
                      <w:marRight w:val="0"/>
                      <w:marTop w:val="0"/>
                      <w:marBottom w:val="0"/>
                      <w:divBdr>
                        <w:top w:val="none" w:sz="0" w:space="0" w:color="auto"/>
                        <w:left w:val="none" w:sz="0" w:space="0" w:color="auto"/>
                        <w:bottom w:val="none" w:sz="0" w:space="0" w:color="auto"/>
                        <w:right w:val="none" w:sz="0" w:space="0" w:color="auto"/>
                      </w:divBdr>
                      <w:divsChild>
                        <w:div w:id="556009538">
                          <w:marLeft w:val="0"/>
                          <w:marRight w:val="0"/>
                          <w:marTop w:val="0"/>
                          <w:marBottom w:val="0"/>
                          <w:divBdr>
                            <w:top w:val="none" w:sz="0" w:space="0" w:color="auto"/>
                            <w:left w:val="none" w:sz="0" w:space="0" w:color="auto"/>
                            <w:bottom w:val="none" w:sz="0" w:space="0" w:color="auto"/>
                            <w:right w:val="none" w:sz="0" w:space="0" w:color="auto"/>
                          </w:divBdr>
                          <w:divsChild>
                            <w:div w:id="1654599073">
                              <w:marLeft w:val="0"/>
                              <w:marRight w:val="0"/>
                              <w:marTop w:val="0"/>
                              <w:marBottom w:val="0"/>
                              <w:divBdr>
                                <w:top w:val="none" w:sz="0" w:space="0" w:color="auto"/>
                                <w:left w:val="none" w:sz="0" w:space="0" w:color="auto"/>
                                <w:bottom w:val="none" w:sz="0" w:space="0" w:color="auto"/>
                                <w:right w:val="none" w:sz="0" w:space="0" w:color="auto"/>
                              </w:divBdr>
                              <w:divsChild>
                                <w:div w:id="1570388425">
                                  <w:marLeft w:val="0"/>
                                  <w:marRight w:val="0"/>
                                  <w:marTop w:val="0"/>
                                  <w:marBottom w:val="0"/>
                                  <w:divBdr>
                                    <w:top w:val="none" w:sz="0" w:space="0" w:color="auto"/>
                                    <w:left w:val="none" w:sz="0" w:space="0" w:color="auto"/>
                                    <w:bottom w:val="none" w:sz="0" w:space="0" w:color="auto"/>
                                    <w:right w:val="none" w:sz="0" w:space="0" w:color="auto"/>
                                  </w:divBdr>
                                  <w:divsChild>
                                    <w:div w:id="20194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1872020">
      <w:bodyDiv w:val="1"/>
      <w:marLeft w:val="0"/>
      <w:marRight w:val="0"/>
      <w:marTop w:val="0"/>
      <w:marBottom w:val="0"/>
      <w:divBdr>
        <w:top w:val="none" w:sz="0" w:space="0" w:color="auto"/>
        <w:left w:val="none" w:sz="0" w:space="0" w:color="auto"/>
        <w:bottom w:val="none" w:sz="0" w:space="0" w:color="auto"/>
        <w:right w:val="none" w:sz="0" w:space="0" w:color="auto"/>
      </w:divBdr>
    </w:div>
    <w:div w:id="1188064877">
      <w:bodyDiv w:val="1"/>
      <w:marLeft w:val="0"/>
      <w:marRight w:val="0"/>
      <w:marTop w:val="0"/>
      <w:marBottom w:val="0"/>
      <w:divBdr>
        <w:top w:val="none" w:sz="0" w:space="0" w:color="auto"/>
        <w:left w:val="none" w:sz="0" w:space="0" w:color="auto"/>
        <w:bottom w:val="none" w:sz="0" w:space="0" w:color="auto"/>
        <w:right w:val="none" w:sz="0" w:space="0" w:color="auto"/>
      </w:divBdr>
    </w:div>
    <w:div w:id="1192842603">
      <w:bodyDiv w:val="1"/>
      <w:marLeft w:val="0"/>
      <w:marRight w:val="0"/>
      <w:marTop w:val="0"/>
      <w:marBottom w:val="0"/>
      <w:divBdr>
        <w:top w:val="none" w:sz="0" w:space="0" w:color="auto"/>
        <w:left w:val="none" w:sz="0" w:space="0" w:color="auto"/>
        <w:bottom w:val="none" w:sz="0" w:space="0" w:color="auto"/>
        <w:right w:val="none" w:sz="0" w:space="0" w:color="auto"/>
      </w:divBdr>
    </w:div>
    <w:div w:id="1212307016">
      <w:bodyDiv w:val="1"/>
      <w:marLeft w:val="0"/>
      <w:marRight w:val="0"/>
      <w:marTop w:val="0"/>
      <w:marBottom w:val="0"/>
      <w:divBdr>
        <w:top w:val="none" w:sz="0" w:space="0" w:color="auto"/>
        <w:left w:val="none" w:sz="0" w:space="0" w:color="auto"/>
        <w:bottom w:val="none" w:sz="0" w:space="0" w:color="auto"/>
        <w:right w:val="none" w:sz="0" w:space="0" w:color="auto"/>
      </w:divBdr>
    </w:div>
    <w:div w:id="1301423991">
      <w:bodyDiv w:val="1"/>
      <w:marLeft w:val="0"/>
      <w:marRight w:val="0"/>
      <w:marTop w:val="0"/>
      <w:marBottom w:val="0"/>
      <w:divBdr>
        <w:top w:val="none" w:sz="0" w:space="0" w:color="auto"/>
        <w:left w:val="none" w:sz="0" w:space="0" w:color="auto"/>
        <w:bottom w:val="none" w:sz="0" w:space="0" w:color="auto"/>
        <w:right w:val="none" w:sz="0" w:space="0" w:color="auto"/>
      </w:divBdr>
      <w:divsChild>
        <w:div w:id="203060728">
          <w:marLeft w:val="0"/>
          <w:marRight w:val="0"/>
          <w:marTop w:val="0"/>
          <w:marBottom w:val="0"/>
          <w:divBdr>
            <w:top w:val="none" w:sz="0" w:space="0" w:color="auto"/>
            <w:left w:val="none" w:sz="0" w:space="0" w:color="auto"/>
            <w:bottom w:val="none" w:sz="0" w:space="0" w:color="auto"/>
            <w:right w:val="none" w:sz="0" w:space="0" w:color="auto"/>
          </w:divBdr>
          <w:divsChild>
            <w:div w:id="1276448896">
              <w:marLeft w:val="0"/>
              <w:marRight w:val="0"/>
              <w:marTop w:val="0"/>
              <w:marBottom w:val="0"/>
              <w:divBdr>
                <w:top w:val="none" w:sz="0" w:space="0" w:color="auto"/>
                <w:left w:val="none" w:sz="0" w:space="0" w:color="auto"/>
                <w:bottom w:val="none" w:sz="0" w:space="0" w:color="auto"/>
                <w:right w:val="none" w:sz="0" w:space="0" w:color="auto"/>
              </w:divBdr>
              <w:divsChild>
                <w:div w:id="325940801">
                  <w:marLeft w:val="0"/>
                  <w:marRight w:val="0"/>
                  <w:marTop w:val="0"/>
                  <w:marBottom w:val="0"/>
                  <w:divBdr>
                    <w:top w:val="none" w:sz="0" w:space="0" w:color="auto"/>
                    <w:left w:val="none" w:sz="0" w:space="0" w:color="auto"/>
                    <w:bottom w:val="none" w:sz="0" w:space="0" w:color="auto"/>
                    <w:right w:val="none" w:sz="0" w:space="0" w:color="auto"/>
                  </w:divBdr>
                  <w:divsChild>
                    <w:div w:id="429549385">
                      <w:marLeft w:val="0"/>
                      <w:marRight w:val="0"/>
                      <w:marTop w:val="0"/>
                      <w:marBottom w:val="0"/>
                      <w:divBdr>
                        <w:top w:val="none" w:sz="0" w:space="0" w:color="auto"/>
                        <w:left w:val="none" w:sz="0" w:space="0" w:color="auto"/>
                        <w:bottom w:val="none" w:sz="0" w:space="0" w:color="auto"/>
                        <w:right w:val="none" w:sz="0" w:space="0" w:color="auto"/>
                      </w:divBdr>
                      <w:divsChild>
                        <w:div w:id="531309754">
                          <w:marLeft w:val="0"/>
                          <w:marRight w:val="0"/>
                          <w:marTop w:val="0"/>
                          <w:marBottom w:val="0"/>
                          <w:divBdr>
                            <w:top w:val="none" w:sz="0" w:space="0" w:color="auto"/>
                            <w:left w:val="none" w:sz="0" w:space="0" w:color="auto"/>
                            <w:bottom w:val="none" w:sz="0" w:space="0" w:color="auto"/>
                            <w:right w:val="none" w:sz="0" w:space="0" w:color="auto"/>
                          </w:divBdr>
                          <w:divsChild>
                            <w:div w:id="1681925283">
                              <w:marLeft w:val="0"/>
                              <w:marRight w:val="0"/>
                              <w:marTop w:val="0"/>
                              <w:marBottom w:val="0"/>
                              <w:divBdr>
                                <w:top w:val="none" w:sz="0" w:space="0" w:color="auto"/>
                                <w:left w:val="none" w:sz="0" w:space="0" w:color="auto"/>
                                <w:bottom w:val="none" w:sz="0" w:space="0" w:color="auto"/>
                                <w:right w:val="none" w:sz="0" w:space="0" w:color="auto"/>
                              </w:divBdr>
                              <w:divsChild>
                                <w:div w:id="1861963917">
                                  <w:marLeft w:val="0"/>
                                  <w:marRight w:val="0"/>
                                  <w:marTop w:val="0"/>
                                  <w:marBottom w:val="0"/>
                                  <w:divBdr>
                                    <w:top w:val="none" w:sz="0" w:space="0" w:color="auto"/>
                                    <w:left w:val="none" w:sz="0" w:space="0" w:color="auto"/>
                                    <w:bottom w:val="none" w:sz="0" w:space="0" w:color="auto"/>
                                    <w:right w:val="none" w:sz="0" w:space="0" w:color="auto"/>
                                  </w:divBdr>
                                  <w:divsChild>
                                    <w:div w:id="185579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517230">
      <w:bodyDiv w:val="1"/>
      <w:marLeft w:val="0"/>
      <w:marRight w:val="0"/>
      <w:marTop w:val="0"/>
      <w:marBottom w:val="0"/>
      <w:divBdr>
        <w:top w:val="none" w:sz="0" w:space="0" w:color="auto"/>
        <w:left w:val="none" w:sz="0" w:space="0" w:color="auto"/>
        <w:bottom w:val="none" w:sz="0" w:space="0" w:color="auto"/>
        <w:right w:val="none" w:sz="0" w:space="0" w:color="auto"/>
      </w:divBdr>
    </w:div>
    <w:div w:id="1337225319">
      <w:bodyDiv w:val="1"/>
      <w:marLeft w:val="0"/>
      <w:marRight w:val="0"/>
      <w:marTop w:val="0"/>
      <w:marBottom w:val="0"/>
      <w:divBdr>
        <w:top w:val="none" w:sz="0" w:space="0" w:color="auto"/>
        <w:left w:val="none" w:sz="0" w:space="0" w:color="auto"/>
        <w:bottom w:val="none" w:sz="0" w:space="0" w:color="auto"/>
        <w:right w:val="none" w:sz="0" w:space="0" w:color="auto"/>
      </w:divBdr>
    </w:div>
    <w:div w:id="1346908767">
      <w:bodyDiv w:val="1"/>
      <w:marLeft w:val="0"/>
      <w:marRight w:val="0"/>
      <w:marTop w:val="0"/>
      <w:marBottom w:val="0"/>
      <w:divBdr>
        <w:top w:val="none" w:sz="0" w:space="0" w:color="auto"/>
        <w:left w:val="none" w:sz="0" w:space="0" w:color="auto"/>
        <w:bottom w:val="none" w:sz="0" w:space="0" w:color="auto"/>
        <w:right w:val="none" w:sz="0" w:space="0" w:color="auto"/>
      </w:divBdr>
    </w:div>
    <w:div w:id="1356691235">
      <w:bodyDiv w:val="1"/>
      <w:marLeft w:val="0"/>
      <w:marRight w:val="0"/>
      <w:marTop w:val="0"/>
      <w:marBottom w:val="0"/>
      <w:divBdr>
        <w:top w:val="none" w:sz="0" w:space="0" w:color="auto"/>
        <w:left w:val="none" w:sz="0" w:space="0" w:color="auto"/>
        <w:bottom w:val="none" w:sz="0" w:space="0" w:color="auto"/>
        <w:right w:val="none" w:sz="0" w:space="0" w:color="auto"/>
      </w:divBdr>
    </w:div>
    <w:div w:id="1367411101">
      <w:bodyDiv w:val="1"/>
      <w:marLeft w:val="0"/>
      <w:marRight w:val="0"/>
      <w:marTop w:val="0"/>
      <w:marBottom w:val="0"/>
      <w:divBdr>
        <w:top w:val="none" w:sz="0" w:space="0" w:color="auto"/>
        <w:left w:val="none" w:sz="0" w:space="0" w:color="auto"/>
        <w:bottom w:val="none" w:sz="0" w:space="0" w:color="auto"/>
        <w:right w:val="none" w:sz="0" w:space="0" w:color="auto"/>
      </w:divBdr>
    </w:div>
    <w:div w:id="1381398447">
      <w:bodyDiv w:val="1"/>
      <w:marLeft w:val="0"/>
      <w:marRight w:val="0"/>
      <w:marTop w:val="0"/>
      <w:marBottom w:val="0"/>
      <w:divBdr>
        <w:top w:val="none" w:sz="0" w:space="0" w:color="auto"/>
        <w:left w:val="none" w:sz="0" w:space="0" w:color="auto"/>
        <w:bottom w:val="none" w:sz="0" w:space="0" w:color="auto"/>
        <w:right w:val="none" w:sz="0" w:space="0" w:color="auto"/>
      </w:divBdr>
    </w:div>
    <w:div w:id="1423335440">
      <w:bodyDiv w:val="1"/>
      <w:marLeft w:val="0"/>
      <w:marRight w:val="0"/>
      <w:marTop w:val="0"/>
      <w:marBottom w:val="0"/>
      <w:divBdr>
        <w:top w:val="none" w:sz="0" w:space="0" w:color="auto"/>
        <w:left w:val="none" w:sz="0" w:space="0" w:color="auto"/>
        <w:bottom w:val="none" w:sz="0" w:space="0" w:color="auto"/>
        <w:right w:val="none" w:sz="0" w:space="0" w:color="auto"/>
      </w:divBdr>
    </w:div>
    <w:div w:id="1432121701">
      <w:bodyDiv w:val="1"/>
      <w:marLeft w:val="0"/>
      <w:marRight w:val="0"/>
      <w:marTop w:val="0"/>
      <w:marBottom w:val="0"/>
      <w:divBdr>
        <w:top w:val="none" w:sz="0" w:space="0" w:color="auto"/>
        <w:left w:val="none" w:sz="0" w:space="0" w:color="auto"/>
        <w:bottom w:val="none" w:sz="0" w:space="0" w:color="auto"/>
        <w:right w:val="none" w:sz="0" w:space="0" w:color="auto"/>
      </w:divBdr>
    </w:div>
    <w:div w:id="1505389843">
      <w:bodyDiv w:val="1"/>
      <w:marLeft w:val="0"/>
      <w:marRight w:val="0"/>
      <w:marTop w:val="0"/>
      <w:marBottom w:val="0"/>
      <w:divBdr>
        <w:top w:val="none" w:sz="0" w:space="0" w:color="auto"/>
        <w:left w:val="none" w:sz="0" w:space="0" w:color="auto"/>
        <w:bottom w:val="none" w:sz="0" w:space="0" w:color="auto"/>
        <w:right w:val="none" w:sz="0" w:space="0" w:color="auto"/>
      </w:divBdr>
    </w:div>
    <w:div w:id="1505970027">
      <w:bodyDiv w:val="1"/>
      <w:marLeft w:val="0"/>
      <w:marRight w:val="0"/>
      <w:marTop w:val="0"/>
      <w:marBottom w:val="0"/>
      <w:divBdr>
        <w:top w:val="none" w:sz="0" w:space="0" w:color="auto"/>
        <w:left w:val="none" w:sz="0" w:space="0" w:color="auto"/>
        <w:bottom w:val="none" w:sz="0" w:space="0" w:color="auto"/>
        <w:right w:val="none" w:sz="0" w:space="0" w:color="auto"/>
      </w:divBdr>
      <w:divsChild>
        <w:div w:id="1497262603">
          <w:marLeft w:val="0"/>
          <w:marRight w:val="0"/>
          <w:marTop w:val="0"/>
          <w:marBottom w:val="0"/>
          <w:divBdr>
            <w:top w:val="none" w:sz="0" w:space="0" w:color="auto"/>
            <w:left w:val="none" w:sz="0" w:space="0" w:color="auto"/>
            <w:bottom w:val="none" w:sz="0" w:space="0" w:color="auto"/>
            <w:right w:val="none" w:sz="0" w:space="0" w:color="auto"/>
          </w:divBdr>
          <w:divsChild>
            <w:div w:id="765883452">
              <w:marLeft w:val="0"/>
              <w:marRight w:val="0"/>
              <w:marTop w:val="0"/>
              <w:marBottom w:val="0"/>
              <w:divBdr>
                <w:top w:val="none" w:sz="0" w:space="0" w:color="auto"/>
                <w:left w:val="none" w:sz="0" w:space="0" w:color="auto"/>
                <w:bottom w:val="none" w:sz="0" w:space="0" w:color="auto"/>
                <w:right w:val="none" w:sz="0" w:space="0" w:color="auto"/>
              </w:divBdr>
              <w:divsChild>
                <w:div w:id="70929484">
                  <w:marLeft w:val="0"/>
                  <w:marRight w:val="0"/>
                  <w:marTop w:val="0"/>
                  <w:marBottom w:val="0"/>
                  <w:divBdr>
                    <w:top w:val="none" w:sz="0" w:space="0" w:color="auto"/>
                    <w:left w:val="none" w:sz="0" w:space="0" w:color="auto"/>
                    <w:bottom w:val="none" w:sz="0" w:space="0" w:color="auto"/>
                    <w:right w:val="none" w:sz="0" w:space="0" w:color="auto"/>
                  </w:divBdr>
                  <w:divsChild>
                    <w:div w:id="1458134783">
                      <w:marLeft w:val="0"/>
                      <w:marRight w:val="0"/>
                      <w:marTop w:val="0"/>
                      <w:marBottom w:val="0"/>
                      <w:divBdr>
                        <w:top w:val="none" w:sz="0" w:space="0" w:color="auto"/>
                        <w:left w:val="none" w:sz="0" w:space="0" w:color="auto"/>
                        <w:bottom w:val="none" w:sz="0" w:space="0" w:color="auto"/>
                        <w:right w:val="none" w:sz="0" w:space="0" w:color="auto"/>
                      </w:divBdr>
                      <w:divsChild>
                        <w:div w:id="395784551">
                          <w:marLeft w:val="0"/>
                          <w:marRight w:val="0"/>
                          <w:marTop w:val="0"/>
                          <w:marBottom w:val="0"/>
                          <w:divBdr>
                            <w:top w:val="none" w:sz="0" w:space="0" w:color="auto"/>
                            <w:left w:val="none" w:sz="0" w:space="0" w:color="auto"/>
                            <w:bottom w:val="none" w:sz="0" w:space="0" w:color="auto"/>
                            <w:right w:val="none" w:sz="0" w:space="0" w:color="auto"/>
                          </w:divBdr>
                          <w:divsChild>
                            <w:div w:id="952783932">
                              <w:marLeft w:val="0"/>
                              <w:marRight w:val="0"/>
                              <w:marTop w:val="0"/>
                              <w:marBottom w:val="0"/>
                              <w:divBdr>
                                <w:top w:val="none" w:sz="0" w:space="0" w:color="auto"/>
                                <w:left w:val="none" w:sz="0" w:space="0" w:color="auto"/>
                                <w:bottom w:val="none" w:sz="0" w:space="0" w:color="auto"/>
                                <w:right w:val="none" w:sz="0" w:space="0" w:color="auto"/>
                              </w:divBdr>
                              <w:divsChild>
                                <w:div w:id="1642613543">
                                  <w:marLeft w:val="0"/>
                                  <w:marRight w:val="0"/>
                                  <w:marTop w:val="0"/>
                                  <w:marBottom w:val="0"/>
                                  <w:divBdr>
                                    <w:top w:val="none" w:sz="0" w:space="0" w:color="auto"/>
                                    <w:left w:val="none" w:sz="0" w:space="0" w:color="auto"/>
                                    <w:bottom w:val="none" w:sz="0" w:space="0" w:color="auto"/>
                                    <w:right w:val="none" w:sz="0" w:space="0" w:color="auto"/>
                                  </w:divBdr>
                                  <w:divsChild>
                                    <w:div w:id="2032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361993">
      <w:bodyDiv w:val="1"/>
      <w:marLeft w:val="0"/>
      <w:marRight w:val="0"/>
      <w:marTop w:val="0"/>
      <w:marBottom w:val="0"/>
      <w:divBdr>
        <w:top w:val="none" w:sz="0" w:space="0" w:color="auto"/>
        <w:left w:val="none" w:sz="0" w:space="0" w:color="auto"/>
        <w:bottom w:val="none" w:sz="0" w:space="0" w:color="auto"/>
        <w:right w:val="none" w:sz="0" w:space="0" w:color="auto"/>
      </w:divBdr>
    </w:div>
    <w:div w:id="1516307027">
      <w:bodyDiv w:val="1"/>
      <w:marLeft w:val="0"/>
      <w:marRight w:val="0"/>
      <w:marTop w:val="0"/>
      <w:marBottom w:val="0"/>
      <w:divBdr>
        <w:top w:val="none" w:sz="0" w:space="0" w:color="auto"/>
        <w:left w:val="none" w:sz="0" w:space="0" w:color="auto"/>
        <w:bottom w:val="none" w:sz="0" w:space="0" w:color="auto"/>
        <w:right w:val="none" w:sz="0" w:space="0" w:color="auto"/>
      </w:divBdr>
    </w:div>
    <w:div w:id="1525678424">
      <w:bodyDiv w:val="1"/>
      <w:marLeft w:val="0"/>
      <w:marRight w:val="0"/>
      <w:marTop w:val="0"/>
      <w:marBottom w:val="0"/>
      <w:divBdr>
        <w:top w:val="none" w:sz="0" w:space="0" w:color="auto"/>
        <w:left w:val="none" w:sz="0" w:space="0" w:color="auto"/>
        <w:bottom w:val="none" w:sz="0" w:space="0" w:color="auto"/>
        <w:right w:val="none" w:sz="0" w:space="0" w:color="auto"/>
      </w:divBdr>
    </w:div>
    <w:div w:id="1531919903">
      <w:bodyDiv w:val="1"/>
      <w:marLeft w:val="0"/>
      <w:marRight w:val="0"/>
      <w:marTop w:val="0"/>
      <w:marBottom w:val="0"/>
      <w:divBdr>
        <w:top w:val="none" w:sz="0" w:space="0" w:color="auto"/>
        <w:left w:val="none" w:sz="0" w:space="0" w:color="auto"/>
        <w:bottom w:val="none" w:sz="0" w:space="0" w:color="auto"/>
        <w:right w:val="none" w:sz="0" w:space="0" w:color="auto"/>
      </w:divBdr>
    </w:div>
    <w:div w:id="1548688180">
      <w:bodyDiv w:val="1"/>
      <w:marLeft w:val="0"/>
      <w:marRight w:val="0"/>
      <w:marTop w:val="0"/>
      <w:marBottom w:val="0"/>
      <w:divBdr>
        <w:top w:val="none" w:sz="0" w:space="0" w:color="auto"/>
        <w:left w:val="none" w:sz="0" w:space="0" w:color="auto"/>
        <w:bottom w:val="none" w:sz="0" w:space="0" w:color="auto"/>
        <w:right w:val="none" w:sz="0" w:space="0" w:color="auto"/>
      </w:divBdr>
    </w:div>
    <w:div w:id="1598245794">
      <w:bodyDiv w:val="1"/>
      <w:marLeft w:val="0"/>
      <w:marRight w:val="0"/>
      <w:marTop w:val="0"/>
      <w:marBottom w:val="0"/>
      <w:divBdr>
        <w:top w:val="none" w:sz="0" w:space="0" w:color="auto"/>
        <w:left w:val="none" w:sz="0" w:space="0" w:color="auto"/>
        <w:bottom w:val="none" w:sz="0" w:space="0" w:color="auto"/>
        <w:right w:val="none" w:sz="0" w:space="0" w:color="auto"/>
      </w:divBdr>
    </w:div>
    <w:div w:id="1622220685">
      <w:bodyDiv w:val="1"/>
      <w:marLeft w:val="0"/>
      <w:marRight w:val="0"/>
      <w:marTop w:val="0"/>
      <w:marBottom w:val="0"/>
      <w:divBdr>
        <w:top w:val="none" w:sz="0" w:space="0" w:color="auto"/>
        <w:left w:val="none" w:sz="0" w:space="0" w:color="auto"/>
        <w:bottom w:val="none" w:sz="0" w:space="0" w:color="auto"/>
        <w:right w:val="none" w:sz="0" w:space="0" w:color="auto"/>
      </w:divBdr>
    </w:div>
    <w:div w:id="1663461470">
      <w:bodyDiv w:val="1"/>
      <w:marLeft w:val="0"/>
      <w:marRight w:val="0"/>
      <w:marTop w:val="0"/>
      <w:marBottom w:val="0"/>
      <w:divBdr>
        <w:top w:val="none" w:sz="0" w:space="0" w:color="auto"/>
        <w:left w:val="none" w:sz="0" w:space="0" w:color="auto"/>
        <w:bottom w:val="none" w:sz="0" w:space="0" w:color="auto"/>
        <w:right w:val="none" w:sz="0" w:space="0" w:color="auto"/>
      </w:divBdr>
    </w:div>
    <w:div w:id="1698850487">
      <w:bodyDiv w:val="1"/>
      <w:marLeft w:val="0"/>
      <w:marRight w:val="0"/>
      <w:marTop w:val="0"/>
      <w:marBottom w:val="0"/>
      <w:divBdr>
        <w:top w:val="none" w:sz="0" w:space="0" w:color="auto"/>
        <w:left w:val="none" w:sz="0" w:space="0" w:color="auto"/>
        <w:bottom w:val="none" w:sz="0" w:space="0" w:color="auto"/>
        <w:right w:val="none" w:sz="0" w:space="0" w:color="auto"/>
      </w:divBdr>
    </w:div>
    <w:div w:id="1720592985">
      <w:bodyDiv w:val="1"/>
      <w:marLeft w:val="0"/>
      <w:marRight w:val="0"/>
      <w:marTop w:val="0"/>
      <w:marBottom w:val="0"/>
      <w:divBdr>
        <w:top w:val="none" w:sz="0" w:space="0" w:color="auto"/>
        <w:left w:val="none" w:sz="0" w:space="0" w:color="auto"/>
        <w:bottom w:val="none" w:sz="0" w:space="0" w:color="auto"/>
        <w:right w:val="none" w:sz="0" w:space="0" w:color="auto"/>
      </w:divBdr>
    </w:div>
    <w:div w:id="1725060562">
      <w:bodyDiv w:val="1"/>
      <w:marLeft w:val="0"/>
      <w:marRight w:val="0"/>
      <w:marTop w:val="0"/>
      <w:marBottom w:val="0"/>
      <w:divBdr>
        <w:top w:val="none" w:sz="0" w:space="0" w:color="auto"/>
        <w:left w:val="none" w:sz="0" w:space="0" w:color="auto"/>
        <w:bottom w:val="none" w:sz="0" w:space="0" w:color="auto"/>
        <w:right w:val="none" w:sz="0" w:space="0" w:color="auto"/>
      </w:divBdr>
    </w:div>
    <w:div w:id="1745833352">
      <w:bodyDiv w:val="1"/>
      <w:marLeft w:val="0"/>
      <w:marRight w:val="0"/>
      <w:marTop w:val="0"/>
      <w:marBottom w:val="0"/>
      <w:divBdr>
        <w:top w:val="none" w:sz="0" w:space="0" w:color="auto"/>
        <w:left w:val="none" w:sz="0" w:space="0" w:color="auto"/>
        <w:bottom w:val="none" w:sz="0" w:space="0" w:color="auto"/>
        <w:right w:val="none" w:sz="0" w:space="0" w:color="auto"/>
      </w:divBdr>
    </w:div>
    <w:div w:id="1799453278">
      <w:bodyDiv w:val="1"/>
      <w:marLeft w:val="0"/>
      <w:marRight w:val="0"/>
      <w:marTop w:val="0"/>
      <w:marBottom w:val="0"/>
      <w:divBdr>
        <w:top w:val="none" w:sz="0" w:space="0" w:color="auto"/>
        <w:left w:val="none" w:sz="0" w:space="0" w:color="auto"/>
        <w:bottom w:val="none" w:sz="0" w:space="0" w:color="auto"/>
        <w:right w:val="none" w:sz="0" w:space="0" w:color="auto"/>
      </w:divBdr>
    </w:div>
    <w:div w:id="1806775054">
      <w:bodyDiv w:val="1"/>
      <w:marLeft w:val="0"/>
      <w:marRight w:val="0"/>
      <w:marTop w:val="0"/>
      <w:marBottom w:val="0"/>
      <w:divBdr>
        <w:top w:val="none" w:sz="0" w:space="0" w:color="auto"/>
        <w:left w:val="none" w:sz="0" w:space="0" w:color="auto"/>
        <w:bottom w:val="none" w:sz="0" w:space="0" w:color="auto"/>
        <w:right w:val="none" w:sz="0" w:space="0" w:color="auto"/>
      </w:divBdr>
    </w:div>
    <w:div w:id="1813982644">
      <w:bodyDiv w:val="1"/>
      <w:marLeft w:val="0"/>
      <w:marRight w:val="0"/>
      <w:marTop w:val="0"/>
      <w:marBottom w:val="0"/>
      <w:divBdr>
        <w:top w:val="none" w:sz="0" w:space="0" w:color="auto"/>
        <w:left w:val="none" w:sz="0" w:space="0" w:color="auto"/>
        <w:bottom w:val="none" w:sz="0" w:space="0" w:color="auto"/>
        <w:right w:val="none" w:sz="0" w:space="0" w:color="auto"/>
      </w:divBdr>
    </w:div>
    <w:div w:id="1837306105">
      <w:bodyDiv w:val="1"/>
      <w:marLeft w:val="0"/>
      <w:marRight w:val="0"/>
      <w:marTop w:val="0"/>
      <w:marBottom w:val="0"/>
      <w:divBdr>
        <w:top w:val="none" w:sz="0" w:space="0" w:color="auto"/>
        <w:left w:val="none" w:sz="0" w:space="0" w:color="auto"/>
        <w:bottom w:val="none" w:sz="0" w:space="0" w:color="auto"/>
        <w:right w:val="none" w:sz="0" w:space="0" w:color="auto"/>
      </w:divBdr>
    </w:div>
    <w:div w:id="1843273517">
      <w:bodyDiv w:val="1"/>
      <w:marLeft w:val="0"/>
      <w:marRight w:val="0"/>
      <w:marTop w:val="0"/>
      <w:marBottom w:val="0"/>
      <w:divBdr>
        <w:top w:val="none" w:sz="0" w:space="0" w:color="auto"/>
        <w:left w:val="none" w:sz="0" w:space="0" w:color="auto"/>
        <w:bottom w:val="none" w:sz="0" w:space="0" w:color="auto"/>
        <w:right w:val="none" w:sz="0" w:space="0" w:color="auto"/>
      </w:divBdr>
    </w:div>
    <w:div w:id="1872691279">
      <w:bodyDiv w:val="1"/>
      <w:marLeft w:val="0"/>
      <w:marRight w:val="0"/>
      <w:marTop w:val="0"/>
      <w:marBottom w:val="0"/>
      <w:divBdr>
        <w:top w:val="none" w:sz="0" w:space="0" w:color="auto"/>
        <w:left w:val="none" w:sz="0" w:space="0" w:color="auto"/>
        <w:bottom w:val="none" w:sz="0" w:space="0" w:color="auto"/>
        <w:right w:val="none" w:sz="0" w:space="0" w:color="auto"/>
      </w:divBdr>
    </w:div>
    <w:div w:id="1875725838">
      <w:bodyDiv w:val="1"/>
      <w:marLeft w:val="0"/>
      <w:marRight w:val="0"/>
      <w:marTop w:val="0"/>
      <w:marBottom w:val="0"/>
      <w:divBdr>
        <w:top w:val="none" w:sz="0" w:space="0" w:color="auto"/>
        <w:left w:val="none" w:sz="0" w:space="0" w:color="auto"/>
        <w:bottom w:val="none" w:sz="0" w:space="0" w:color="auto"/>
        <w:right w:val="none" w:sz="0" w:space="0" w:color="auto"/>
      </w:divBdr>
    </w:div>
    <w:div w:id="1935935970">
      <w:bodyDiv w:val="1"/>
      <w:marLeft w:val="0"/>
      <w:marRight w:val="0"/>
      <w:marTop w:val="0"/>
      <w:marBottom w:val="0"/>
      <w:divBdr>
        <w:top w:val="none" w:sz="0" w:space="0" w:color="auto"/>
        <w:left w:val="none" w:sz="0" w:space="0" w:color="auto"/>
        <w:bottom w:val="none" w:sz="0" w:space="0" w:color="auto"/>
        <w:right w:val="none" w:sz="0" w:space="0" w:color="auto"/>
      </w:divBdr>
    </w:div>
    <w:div w:id="2011986251">
      <w:bodyDiv w:val="1"/>
      <w:marLeft w:val="0"/>
      <w:marRight w:val="0"/>
      <w:marTop w:val="0"/>
      <w:marBottom w:val="0"/>
      <w:divBdr>
        <w:top w:val="none" w:sz="0" w:space="0" w:color="auto"/>
        <w:left w:val="none" w:sz="0" w:space="0" w:color="auto"/>
        <w:bottom w:val="none" w:sz="0" w:space="0" w:color="auto"/>
        <w:right w:val="none" w:sz="0" w:space="0" w:color="auto"/>
      </w:divBdr>
    </w:div>
    <w:div w:id="2017343657">
      <w:bodyDiv w:val="1"/>
      <w:marLeft w:val="0"/>
      <w:marRight w:val="0"/>
      <w:marTop w:val="0"/>
      <w:marBottom w:val="0"/>
      <w:divBdr>
        <w:top w:val="none" w:sz="0" w:space="0" w:color="auto"/>
        <w:left w:val="none" w:sz="0" w:space="0" w:color="auto"/>
        <w:bottom w:val="none" w:sz="0" w:space="0" w:color="auto"/>
        <w:right w:val="none" w:sz="0" w:space="0" w:color="auto"/>
      </w:divBdr>
    </w:div>
    <w:div w:id="2036156185">
      <w:bodyDiv w:val="1"/>
      <w:marLeft w:val="0"/>
      <w:marRight w:val="0"/>
      <w:marTop w:val="0"/>
      <w:marBottom w:val="0"/>
      <w:divBdr>
        <w:top w:val="none" w:sz="0" w:space="0" w:color="auto"/>
        <w:left w:val="none" w:sz="0" w:space="0" w:color="auto"/>
        <w:bottom w:val="none" w:sz="0" w:space="0" w:color="auto"/>
        <w:right w:val="none" w:sz="0" w:space="0" w:color="auto"/>
      </w:divBdr>
    </w:div>
    <w:div w:id="2060014589">
      <w:bodyDiv w:val="1"/>
      <w:marLeft w:val="0"/>
      <w:marRight w:val="0"/>
      <w:marTop w:val="0"/>
      <w:marBottom w:val="0"/>
      <w:divBdr>
        <w:top w:val="none" w:sz="0" w:space="0" w:color="auto"/>
        <w:left w:val="none" w:sz="0" w:space="0" w:color="auto"/>
        <w:bottom w:val="none" w:sz="0" w:space="0" w:color="auto"/>
        <w:right w:val="none" w:sz="0" w:space="0" w:color="auto"/>
      </w:divBdr>
    </w:div>
    <w:div w:id="2069836127">
      <w:bodyDiv w:val="1"/>
      <w:marLeft w:val="0"/>
      <w:marRight w:val="0"/>
      <w:marTop w:val="0"/>
      <w:marBottom w:val="0"/>
      <w:divBdr>
        <w:top w:val="none" w:sz="0" w:space="0" w:color="auto"/>
        <w:left w:val="none" w:sz="0" w:space="0" w:color="auto"/>
        <w:bottom w:val="none" w:sz="0" w:space="0" w:color="auto"/>
        <w:right w:val="none" w:sz="0" w:space="0" w:color="auto"/>
      </w:divBdr>
    </w:div>
    <w:div w:id="2098475055">
      <w:bodyDiv w:val="1"/>
      <w:marLeft w:val="0"/>
      <w:marRight w:val="0"/>
      <w:marTop w:val="0"/>
      <w:marBottom w:val="0"/>
      <w:divBdr>
        <w:top w:val="none" w:sz="0" w:space="0" w:color="auto"/>
        <w:left w:val="none" w:sz="0" w:space="0" w:color="auto"/>
        <w:bottom w:val="none" w:sz="0" w:space="0" w:color="auto"/>
        <w:right w:val="none" w:sz="0" w:space="0" w:color="auto"/>
      </w:divBdr>
    </w:div>
    <w:div w:id="2102332291">
      <w:bodyDiv w:val="1"/>
      <w:marLeft w:val="0"/>
      <w:marRight w:val="0"/>
      <w:marTop w:val="0"/>
      <w:marBottom w:val="0"/>
      <w:divBdr>
        <w:top w:val="none" w:sz="0" w:space="0" w:color="auto"/>
        <w:left w:val="none" w:sz="0" w:space="0" w:color="auto"/>
        <w:bottom w:val="none" w:sz="0" w:space="0" w:color="auto"/>
        <w:right w:val="none" w:sz="0" w:space="0" w:color="auto"/>
      </w:divBdr>
    </w:div>
    <w:div w:id="2103338291">
      <w:bodyDiv w:val="1"/>
      <w:marLeft w:val="0"/>
      <w:marRight w:val="0"/>
      <w:marTop w:val="0"/>
      <w:marBottom w:val="0"/>
      <w:divBdr>
        <w:top w:val="none" w:sz="0" w:space="0" w:color="auto"/>
        <w:left w:val="none" w:sz="0" w:space="0" w:color="auto"/>
        <w:bottom w:val="none" w:sz="0" w:space="0" w:color="auto"/>
        <w:right w:val="none" w:sz="0" w:space="0" w:color="auto"/>
      </w:divBdr>
    </w:div>
    <w:div w:id="2103606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2025-05-13T00:00:00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6D78D5-43B3-4E89-8C89-5E0F7C01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23</Pages>
  <Words>6325</Words>
  <Characters>36059</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Psycho-Social Services for Student Wellbeing and Success</vt:lpstr>
    </vt:vector>
  </TitlesOfParts>
  <Company/>
  <LinksUpToDate>false</LinksUpToDate>
  <CharactersWithSpaces>42300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Psycho-Social Services for Student Wellbeing and Success</dc:title>
  <dc:subject>A 10-Hour orientation Module for students</dc:subject>
  <dc:creator>Author: Dr. Irine Akite</dc:creator>
  <cp:keywords/>
  <cp:lastModifiedBy>Irine Akite</cp:lastModifiedBy>
  <cp:revision>20</cp:revision>
  <dcterms:created xsi:type="dcterms:W3CDTF">2025-05-05T05:35:00Z</dcterms:created>
  <dcterms:modified xsi:type="dcterms:W3CDTF">2025-05-13T09:17:00Z</dcterms:modified>
  <cp:category>RUFORUM</cp:category>
</cp:coreProperties>
</file>